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boosts UK productivity with £1.6bn accounting uplift as sector transforms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beginning to address one of the UK economy’s most persistent weaknesses – productivity. New research shows AI adoption in accounting has already delivered a £1.6 billion boost, with the sector offering a blueprint for broader economic gains.</w:t>
      </w:r>
      <w:r/>
    </w:p>
    <w:p>
      <w:r/>
      <w:r>
        <w:t>The UK has struggled with sluggish productivity growth for over 20 years, falling behind other advanced economies. Economists now view AI as a key tool to reverse this trend by streamlining processes, cutting costs and allowing firms to focus on higher-value work.</w:t>
      </w:r>
      <w:r/>
    </w:p>
    <w:p>
      <w:r/>
      <w:r>
        <w:t>In the accounting sector, AI adoption is nearly universal. A study by Xero, conducted with Cebr and Censuswide, found that 98% of UK accountancy and bookkeeping firms use AI in daily tasks, saving an average of 19 hours a week. The time freed up is being reinvested in revenue-generating activity and advisory services, reshaping the industry’s traditional role.</w:t>
      </w:r>
      <w:r/>
    </w:p>
    <w:p>
      <w:r/>
      <w:r>
        <w:t>The research also showed 76% of firms are hiring more non-accounting professionals, such as tech and advisory specialists, pointing to changing skill requirements. A separate Google report found that UK workers across sectors could save 122 hours a year on admin tasks through AI, with even small interventions – like brief training or managerial support – significantly boosting uptake.</w:t>
      </w:r>
      <w:r/>
    </w:p>
    <w:p>
      <w:r/>
      <w:r>
        <w:t>Andrew Bailey, Governor of the Bank of England, recently compared AI’s potential to that of electricity, citing its power to cut operational costs and stimulate growth. He and others stressed the importance of investment in human skills. Xero’s study revealed 36% of firms lack sufficient AI training, and annual spend on AI tools and training averages just £1,746 per firm.</w:t>
      </w:r>
      <w:r/>
    </w:p>
    <w:p>
      <w:r/>
      <w:r>
        <w:t>Looking ahead, research by Sage and Demos suggests broader AI use could add £2 billion to UK GDP, increase exports by £238 million and create nearly 20,000 jobs in accounting. Yet only 16% of professionals currently feel ready to meet AI-related skills demands.</w:t>
      </w:r>
      <w:r/>
    </w:p>
    <w:p>
      <w:r/>
      <w:r>
        <w:t>As the government seeks to ease fiscal pressures, AI-driven productivity gains could support more sustainable growth and improve public finances. For service-heavy sectors like accounting, the technology offers a chance to modernise and unlock innovation.</w:t>
      </w:r>
      <w:r/>
    </w:p>
    <w:p>
      <w:r/>
      <w:r>
        <w:t>AI’s impact is already being felt – not just as a technical upgrade, but as a catalyst for economic renewal. With targeted investment, stronger training and supportive policy, the UK has an opportunity to lead in responsible AI-powered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https://theindustry.biz/from-two-weeks-to-two-hours-how-ai-might-reboot-britains-economy-22/</w:t>
        </w:r>
      </w:hyperlink>
      <w:r>
        <w:t xml:space="preserve"> - Please view link - unable to able to access data</w:t>
      </w:r>
      <w:r/>
    </w:p>
    <w:p>
      <w:pPr>
        <w:pStyle w:val="ListNumber"/>
        <w:spacing w:line="240" w:lineRule="auto"/>
        <w:ind w:left="720"/>
      </w:pPr>
      <w:r/>
      <w:hyperlink r:id="rId11">
        <w:r>
          <w:rPr>
            <w:color w:val="0000EE"/>
            <w:u w:val="single"/>
          </w:rPr>
          <w:t>https://www.xero.com/us/media-releases/uk-accounting-sector-profits-surge-with-ai-adoption/</w:t>
        </w:r>
      </w:hyperlink>
      <w:r>
        <w:t xml:space="preserve"> - A study by Xero, in partnership with Cebr and Censuswide, reveals that AI adoption in UK accountancy and bookkeeping practices has enhanced sector profitability, contributing an additional £1.6 billion to the UK economy. The study indicates that 98% of practices use AI in daily tasks, with 46% reporting increased productivity. On average, accountants save 19 hours weekly due to AI, allowing reinvestment into revenue-generating work. Despite these gains, firms spend an average of £1,746 annually on AI tools and training. The research also highlights a shift in hiring strategies, with 76% of practices influenced by AI to hire more non-accounting professionals, focusing on technical specialists, advisory experts, and individuals with strong communication skills. Additionally, over half of accountants believe AI has improved their clients' financial health by reducing errors and enabling faster, clearer communication.</w:t>
      </w:r>
      <w:r/>
    </w:p>
    <w:p>
      <w:pPr>
        <w:pStyle w:val="ListNumber"/>
        <w:spacing w:line="240" w:lineRule="auto"/>
        <w:ind w:left="720"/>
      </w:pPr>
      <w:r/>
      <w:hyperlink r:id="rId12">
        <w:r>
          <w:rPr>
            <w:color w:val="0000EE"/>
            <w:u w:val="single"/>
          </w:rPr>
          <w:t>https://www.reuters.com/business/world-at-work/workers-could-save-122-hours-year-by-adopting-ai-admin-tasks-says-google-2025-04-24/</w:t>
        </w:r>
      </w:hyperlink>
      <w:r>
        <w:t xml:space="preserve"> - A Google report highlights that UK workers could save an average of 122 hours annually by integrating AI into administrative tasks, potentially contributing £400 billion to the British economy. The findings come from Google's AI Works pilot programs conducted with small businesses, educational trusts, and unions. The report emphasizes that simple measures—such as granting employees permission to use AI and providing a few hours of training—can significantly boost AI adoption and ongoing use. The pilot revealed that two-thirds of workers, especially older women from lower socio-economic backgrounds, had never used generative AI at work. However, after brief training and encouragement, AI usage among this group increased dramatically. For instance, among women over 55, weekly AI usage rose from 17% to 56%, and daily usage from 9% to 29% within three months. Many workers initially hesitated due to uncertainty about the legitimacy of using AI in their roles, a barrier alleviated by managerial support and reassurance. The report underscores the economic and productivity benefits of empowering and educating the workforce in AI technologies.</w:t>
      </w:r>
      <w:r/>
    </w:p>
    <w:p>
      <w:pPr>
        <w:pStyle w:val="ListNumber"/>
        <w:spacing w:line="240" w:lineRule="auto"/>
        <w:ind w:left="720"/>
      </w:pPr>
      <w:r/>
      <w:hyperlink r:id="rId13">
        <w:r>
          <w:rPr>
            <w:color w:val="0000EE"/>
            <w:u w:val="single"/>
          </w:rPr>
          <w:t>https://www.techradar.com/pro/ai-tools-are-proving-to-be-a-massive-help-for-financial-firms-but-for-how-long</w:t>
        </w:r>
      </w:hyperlink>
      <w:r>
        <w:t xml:space="preserve"> - A recent study by Xero reveals that artificial intelligence (AI) has significantly boosted productivity and profitability for UK accountancy firms, contributing an additional £1.6 billion to GDP and increasing profits by £338 million. Nearly all firms (98%) now use AI, with 46% of accountants and bookkeepers reporting improved productivity. On average, finance workers use AI for about three hours daily, saving around 19 hours weekly due to 31% faster task completion. This time-saving allows employees to focus on higher-value work, with over half citing fewer client work errors and improvements in client communication and speed. The adoption of AI is also reshaping hiring strategies, with 76% of firms acknowledging its impact and 62% hiring more non-accounting professionals, showing AI's role in broadening job access. However, challenges such as insufficient training (36%) and lack of experience (32%) remain. Firms spend an average of £1,746 annually on AI tools and training. The ACCA encourages firms to adopt AI early to remain competitive and address talent shortages, underscoring AI’s critical role in elevating financial services.</w:t>
      </w:r>
      <w:r/>
    </w:p>
    <w:p>
      <w:pPr>
        <w:pStyle w:val="ListNumber"/>
        <w:spacing w:line="240" w:lineRule="auto"/>
        <w:ind w:left="720"/>
      </w:pPr>
      <w:r/>
      <w:hyperlink r:id="rId14">
        <w:r>
          <w:rPr>
            <w:color w:val="0000EE"/>
            <w:u w:val="single"/>
          </w:rPr>
          <w:t>https://www.sage.com/en-gb/company/digital-newsroom/2024/07/23/going-for-growth-creating-an-ai-first-future-in-accounting/</w:t>
        </w:r>
      </w:hyperlink>
      <w:r>
        <w:t xml:space="preserve"> - A groundbreaking study by Sage, the leader in accounting, financial, HR, and payroll technology for small and mid-sized businesses (SMBs), and Demos, reveals that the accounting industry is on the brink of significant transformation as widespread AI adoption in UK accounting practices could add £2 billion to GDP, boost exports by £238 million and create almost 20,000 jobs. The research indicates that AI is seen as a tool for growth, with AI-enabled practices expecting to hire ten times more employees, though only 16% feel well prepared to meet the AI skills demand. With growth at the heart of the UK Government’s legislative agenda, Sage is calling on policymakers to put the right foundations in place to foster an environment that can unleash the industry’s potential.</w:t>
      </w:r>
      <w:r/>
    </w:p>
    <w:p>
      <w:pPr>
        <w:pStyle w:val="ListNumber"/>
        <w:spacing w:line="240" w:lineRule="auto"/>
        <w:ind w:left="720"/>
      </w:pPr>
      <w:r/>
      <w:hyperlink r:id="rId15">
        <w:r>
          <w:rPr>
            <w:color w:val="0000EE"/>
            <w:u w:val="single"/>
          </w:rPr>
          <w:t>https://www.reuters.com/business/finance/boes-bailey-calls-again-joint-action-address-trade-strains-2025-03-24/</w:t>
        </w:r>
      </w:hyperlink>
      <w:r>
        <w:t xml:space="preserve"> - On March 24, 2025, Bank of England Governor Andrew Bailey highlighted the transformative potential of artificial intelligence (AI) likening it to the advent of electricity. Speaking at the University of Leicester, Bailey emphasized that AI could enhance productivity, lower costs, and spur continuous improvement, potentially boosting growth rates and per capita income. He noted that with Britain's current struggle to achieve pre-2008 financial crisis growth levels, AI could play a crucial role in revitalizing the economy. He also stressed the importance of investing in human skills to capitalize on AI advancements. Additionally, Bailey called for international cooperation to address global trading system strains exacerbated by U.S. President Donald Trump's policies, advocating for stronger multilateral engagement over bilateral tariffs.</w:t>
      </w:r>
      <w:r/>
    </w:p>
    <w:p>
      <w:pPr>
        <w:pStyle w:val="ListNumber"/>
        <w:spacing w:line="240" w:lineRule="auto"/>
        <w:ind w:left="720"/>
      </w:pPr>
      <w:r/>
      <w:hyperlink r:id="rId16">
        <w:r>
          <w:rPr>
            <w:color w:val="0000EE"/>
            <w:u w:val="single"/>
          </w:rPr>
          <w:t>https://www.accountingweb.co.uk/community/industry-insights/impact-of-ai-on-accounting-firm-productivity</w:t>
        </w:r>
      </w:hyperlink>
      <w:r>
        <w:t xml:space="preserve"> - Integrating AI tools within accounting operations has yielded measurable cost efficiencies across the accounting industry. AI algorithms enhance financial data processing accuracy and position them as a core element of modern accounting infrastructure. Recent studies indicate that firms implementing AI solutions to automate accounting tasks report an average cost reduction of around 20%. Artificial intelligence simplifies accountants' hectic tasks such as financial forecasting, fraud detection, and risk management, particularly tasks that demand significant human oversight and resource allocation. It allows you to relocate your professional expertise towards higher advisory roles, such as elevating internal productivity and client service outcomes.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heindustry.biz/from-two-weeks-to-two-hours-how-ai-might-reboot-britains-economy-22/" TargetMode="External"/><Relationship Id="rId11" Type="http://schemas.openxmlformats.org/officeDocument/2006/relationships/hyperlink" Target="https://www.xero.com/us/media-releases/uk-accounting-sector-profits-surge-with-ai-adoption/" TargetMode="External"/><Relationship Id="rId12" Type="http://schemas.openxmlformats.org/officeDocument/2006/relationships/hyperlink" Target="https://www.reuters.com/business/world-at-work/workers-could-save-122-hours-year-by-adopting-ai-admin-tasks-says-google-2025-04-24/" TargetMode="External"/><Relationship Id="rId13" Type="http://schemas.openxmlformats.org/officeDocument/2006/relationships/hyperlink" Target="https://www.techradar.com/pro/ai-tools-are-proving-to-be-a-massive-help-for-financial-firms-but-for-how-long" TargetMode="External"/><Relationship Id="rId14" Type="http://schemas.openxmlformats.org/officeDocument/2006/relationships/hyperlink" Target="https://www.sage.com/en-gb/company/digital-newsroom/2024/07/23/going-for-growth-creating-an-ai-first-future-in-accounting/" TargetMode="External"/><Relationship Id="rId15" Type="http://schemas.openxmlformats.org/officeDocument/2006/relationships/hyperlink" Target="https://www.reuters.com/business/finance/boes-bailey-calls-again-joint-action-address-trade-strains-2025-03-24/" TargetMode="External"/><Relationship Id="rId16" Type="http://schemas.openxmlformats.org/officeDocument/2006/relationships/hyperlink" Target="https://www.accountingweb.co.uk/community/industry-insights/impact-of-ai-on-accounting-firm-produ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