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partners with OpenAI to lead responsible AI innovation and enhance data sovereignty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Kingdom is making a decisive push towards establishing itself as a global leader in responsible and secure artificial intelligence (AI) innovation. Central to this ambition is a landmark partnership between OpenAI, the pioneering AI company, and the UK Ministry of Justice, which aims to integrate AI tools into public service while firmly safeguarding data sovereignty.</w:t>
      </w:r>
      <w:r/>
    </w:p>
    <w:p>
      <w:r/>
      <w:r>
        <w:t>Under the agreement, 2,500 civil servants at the Ministry of Justice will be equipped with ChatGPT Enterprise, a business-grade AI platform designed to improve efficiency across routine tasks such as document drafting, legal text review, and data analysis. This initiative directly supports the UK’s AI Action Plan for Justice, which intends to arm 90,000 staff in the justice system across England and Wales with enterprise-grade AI tools by the end of 2025. Early pilots have shown remarkable outcomes, with administrative processes shortened from half a day to just 20 minutes and transcription tasks reduced by 50%, receiving high satisfaction ratings from users.</w:t>
      </w:r>
      <w:r/>
    </w:p>
    <w:p>
      <w:r/>
      <w:r>
        <w:t>A critical element of this partnership is OpenAI’s introduction of UK data residency options. From 24 October 2025, government and commercial customers can choose to store their data on servers physically located within the UK. This ensures compliance with stringent local data protection laws and aligns with the UK government’s broader agenda on digital sovereignty and cybersecurity. Maintaining data within national borders is intended to foster greater trust among users and organizations by preventing sensitive information from being exposed or stored abroad without proper oversight.</w:t>
      </w:r>
      <w:r/>
    </w:p>
    <w:p>
      <w:r/>
      <w:r>
        <w:t>Vice Prime Minister and Lord Chancellor David Lammy emphasises that this alliance with OpenAI reinforces the UK’s position at the forefront of the global technological revolution. It aims to ensure that AI serves principles of equity and opportunity throughout the country. OpenAI CEO Sam Altman affirmed that demand for the company’s technology in the UK has quadrupled over the past year, reflecting growing confidence in AI as a tool for enhancing productivity in both public and private sectors.</w:t>
      </w:r>
      <w:r/>
    </w:p>
    <w:p>
      <w:r/>
      <w:r>
        <w:t>Beyond the Ministry of Justice, OpenAI’s AI technologies have already been adopted by major British institutions including NatWest Bank, Virgin Atlantic airline, Oxford University, and numerous innovative startups. The adoption of AI across these varied sectors marks a transformative moment in the UK’s industrial and academic landscape.</w:t>
      </w:r>
      <w:r/>
    </w:p>
    <w:p>
      <w:r/>
      <w:r>
        <w:t>This drive towards secure, ethical, and accessible AI dovetails with other significant efforts within the UK technology ecosystem. For instance, Google Cloud recently announced enhanced data residency capabilities and a 12-week accelerator program for UK-based AI startups. These initiatives provide strategic support and technology access to emerging companies, reinforcing the UK’s reputation as a fertile ground for AI development and innovation.</w:t>
      </w:r>
      <w:r/>
    </w:p>
    <w:p>
      <w:r/>
      <w:r>
        <w:t>In emphasizing both technological advancement and robust data governance, the UK is laying the groundwork for sustained competitive advantage in AI while addressing the challenges of privacy, security, and ethical use. The collaboration between OpenAI and the Ministry of Justice is a beacon for how thoughtful public-private partnerships can drive forward not only efficiency and innovation, but also public trust in emerging digital tools.</w:t>
      </w:r>
      <w:r/>
    </w:p>
    <w:p>
      <w:r/>
      <w:r>
        <w:t>Overall, the UK's proactive stance in integrating trusted AI solutions within government services and extending data sovereignty signals a positive and ambitious trajectory. It promotes a landscape where AI innovation is harnessed responsibly to benefit citizens, public administrations, and industries alike, positioning the UK as an influential player in the next era of technological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https://occidente.co/secciones/tecnologia/inteligencia-artificial-en-el-reino-unido-openai/</w:t>
        </w:r>
      </w:hyperlink>
      <w:r>
        <w:t xml:space="preserve"> - Please view link - unable to able to access data</w:t>
      </w:r>
      <w:r/>
    </w:p>
    <w:p>
      <w:pPr>
        <w:pStyle w:val="ListNumber"/>
        <w:spacing w:line="240" w:lineRule="auto"/>
        <w:ind w:left="720"/>
      </w:pPr>
      <w:r/>
      <w:hyperlink r:id="rId11">
        <w:r>
          <w:rPr>
            <w:color w:val="0000EE"/>
            <w:u w:val="single"/>
          </w:rPr>
          <w:t>https://openai.com/index/the-next-chapter-for-uk-sovereign-ai/</w:t>
        </w:r>
      </w:hyperlink>
      <w:r>
        <w:t xml:space="preserve"> - OpenAI has announced a partnership with the UK Ministry of Justice to provide 2,500 civil servants with access to ChatGPT Enterprise. This initiative aims to enhance public service efficiency and supports the department's AI Action Plan for Justice. Additionally, OpenAI is introducing UK data residency, allowing British customers to store their data within the country, thereby ensuring compliance with local data protection laws. This move underscores OpenAI's commitment to supporting the UK's AI adoption and sovereignty goals.</w:t>
      </w:r>
      <w:r/>
    </w:p>
    <w:p>
      <w:pPr>
        <w:pStyle w:val="ListNumber"/>
        <w:spacing w:line="240" w:lineRule="auto"/>
        <w:ind w:left="720"/>
      </w:pPr>
      <w:r/>
      <w:hyperlink r:id="rId12">
        <w:r>
          <w:rPr>
            <w:color w:val="0000EE"/>
            <w:u w:val="single"/>
          </w:rPr>
          <w:t>https://www.gov.uk/government/news/openai-to-expand-into-uk-data-hosting-after-major-growth-deal</w:t>
        </w:r>
      </w:hyperlink>
      <w:r>
        <w:t xml:space="preserve"> - The UK Ministry of Justice has entered into a significant agreement with OpenAI to advance AI adoption across British businesses. This partnership includes the introduction of UK data residency, enabling companies to store their data within the UK. The initiative is part of the government's broader strategy to leverage AI for innovation and economic growth, with thousands of staff set to use AI tools to reduce administrative burdens and focus more on core responsibilities.</w:t>
      </w:r>
      <w:r/>
    </w:p>
    <w:p>
      <w:pPr>
        <w:pStyle w:val="ListNumber"/>
        <w:spacing w:line="240" w:lineRule="auto"/>
        <w:ind w:left="720"/>
      </w:pPr>
      <w:r/>
      <w:hyperlink r:id="rId13">
        <w:r>
          <w:rPr>
            <w:color w:val="0000EE"/>
            <w:u w:val="single"/>
          </w:rPr>
          <w:t>https://www.reuters.com/legal/litigation/openai-offer-uk-data-residency-driven-by-government-partnership-2025-10-22/</w:t>
        </w:r>
      </w:hyperlink>
      <w:r>
        <w:t xml:space="preserve"> - OpenAI is offering UK data residency options starting October 24, 2025, allowing the British government and businesses to store data locally. This initiative, stemming from a partnership with the Ministry of Justice, aims to enhance privacy, security, and cyber resilience. The move aligns with the UK's efforts to harness AI in public service delivery, with tools like Justice Transcribe already improving efficiency within the Ministry of Justice.</w:t>
      </w:r>
      <w:r/>
    </w:p>
    <w:p>
      <w:pPr>
        <w:pStyle w:val="ListNumber"/>
        <w:spacing w:line="240" w:lineRule="auto"/>
        <w:ind w:left="720"/>
      </w:pPr>
      <w:r/>
      <w:hyperlink r:id="rId14">
        <w:r>
          <w:rPr>
            <w:color w:val="0000EE"/>
            <w:u w:val="single"/>
          </w:rPr>
          <w:t>https://www.computerweekly.com/news/366633421/Ministry-of-Justices-OpenAI-deal-paves-way-to-sovereign-AI</w:t>
        </w:r>
      </w:hyperlink>
      <w:r>
        <w:t xml:space="preserve"> - The UK Ministry of Justice has signed a Memorandum of Understanding (MoU) with OpenAI to provide civil servants with access to ChatGPT Enterprise. The MoU includes the option of UK data residency for customers using the OpenAI API Platform, ChatGPT Enterprise, and ChatGPT Edu. OpenAI technology is being used across the UK government to provide artificial intelligence (AI) in several tools, including the Whitehall AI assistant, Humphrey, which has been designed to ease the administrative burden on civil servants.</w:t>
      </w:r>
      <w:r/>
    </w:p>
    <w:p>
      <w:pPr>
        <w:pStyle w:val="ListNumber"/>
        <w:spacing w:line="240" w:lineRule="auto"/>
        <w:ind w:left="720"/>
      </w:pPr>
      <w:r/>
      <w:hyperlink r:id="rId15">
        <w:r>
          <w:rPr>
            <w:color w:val="0000EE"/>
            <w:u w:val="single"/>
          </w:rPr>
          <w:t>https://technologymagazine.com/news/how-openai-chatgpt-is-transforming-the-uk-civil-service</w:t>
        </w:r>
      </w:hyperlink>
      <w:r>
        <w:t xml:space="preserve"> - OpenAI's partnership with the UK Ministry of Justice is set to provide 2,500 civil servants with access to ChatGPT Enterprise, following successful pilots that reduced task completion time from half a day to 20 minutes. The initiative is part of the UK's AI Action Plan for Justice, aiming to equip 90,000 justice system staff across England and Wales with enterprise-grade AI tools by December 2025. AI transcription pilots have achieved 50% reductions in note-taking time with high satisfaction ratings.</w:t>
      </w:r>
      <w:r/>
    </w:p>
    <w:p>
      <w:pPr>
        <w:pStyle w:val="ListNumber"/>
        <w:spacing w:line="240" w:lineRule="auto"/>
        <w:ind w:left="720"/>
      </w:pPr>
      <w:r/>
      <w:hyperlink r:id="rId16">
        <w:r>
          <w:rPr>
            <w:color w:val="0000EE"/>
            <w:u w:val="single"/>
          </w:rPr>
          <w:t>https://www.itpro.com/cloud/cloud-computing/google-cloud-announces-new-data-residency-flexibility-for-uk-firms-accelerator-for-regional-startups</w:t>
        </w:r>
      </w:hyperlink>
      <w:r>
        <w:t xml:space="preserve"> - Google Cloud has unveiled new initiatives to support UK businesses, including a 12-week, equity-free accelerator program for AI-focused startups, conducted in collaboration with Tech London Advocates. The program offers strategic support, access to AI/ML tools, and Google Cloud's global partner network, along with up to £280,000 in cloud credits through the ‘Gemini for UK’ scheme. Over 60% of generative AI startups in the UK have become Google Cloud customers since 2023. At the Google Cloud Summit London 2025, the company also introduced enhanced data residency options, enabling businesses to process data locally in the UK using Gemini 2.5 Flash Machine Learning and Agentspace. These moves aim to support firms in regulated industries by ensuring control over data location and compliance. Starling Bank demonstrated practical use of Google Gemini for Spending Intelligence, emphasizing the importance of data assurances in selecting Google Cloud. These announcements showcase Google Cloud's ongoing investment in UK tech innovation and data sovereignty.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ccidente.co/secciones/tecnologia/inteligencia-artificial-en-el-reino-unido-openai/" TargetMode="External"/><Relationship Id="rId11" Type="http://schemas.openxmlformats.org/officeDocument/2006/relationships/hyperlink" Target="https://openai.com/index/the-next-chapter-for-uk-sovereign-ai/" TargetMode="External"/><Relationship Id="rId12" Type="http://schemas.openxmlformats.org/officeDocument/2006/relationships/hyperlink" Target="https://www.gov.uk/government/news/openai-to-expand-into-uk-data-hosting-after-major-growth-deal" TargetMode="External"/><Relationship Id="rId13" Type="http://schemas.openxmlformats.org/officeDocument/2006/relationships/hyperlink" Target="https://www.reuters.com/legal/litigation/openai-offer-uk-data-residency-driven-by-government-partnership-2025-10-22/" TargetMode="External"/><Relationship Id="rId14" Type="http://schemas.openxmlformats.org/officeDocument/2006/relationships/hyperlink" Target="https://www.computerweekly.com/news/366633421/Ministry-of-Justices-OpenAI-deal-paves-way-to-sovereign-AI" TargetMode="External"/><Relationship Id="rId15" Type="http://schemas.openxmlformats.org/officeDocument/2006/relationships/hyperlink" Target="https://technologymagazine.com/news/how-openai-chatgpt-is-transforming-the-uk-civil-service" TargetMode="External"/><Relationship Id="rId16" Type="http://schemas.openxmlformats.org/officeDocument/2006/relationships/hyperlink" Target="https://www.itpro.com/cloud/cloud-computing/google-cloud-announces-new-data-residency-flexibility-for-uk-firms-accelerator-for-regional-startu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