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offers UK small businesses growth opportunities—if paired with human insight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has moved from futuristic concept to daily reality for UK small and medium-sized enterprises. Yet for many business owners, the challenge lies not in adopting technology, but in using it effectively to drive growth without losing the human touch central to good marketing.</w:t>
      </w:r>
      <w:r/>
    </w:p>
    <w:p>
      <w:r/>
      <w:r>
        <w:t>Sudlow Marketing, a UK agency led by Carrie-Ann Sudlow, champions a balanced approach. Its mission is to demystify AI for small businesses, cutting through hype to show how technology can act as a co-pilot rather than a replacement for creativity. “AI isn’t about replacing people. It’s about empowering them,” said Sudlow, whose team uses AI to enhance SEO, customer engagement and analytics while preserving empathy and storytelling.</w:t>
      </w:r>
      <w:r/>
    </w:p>
    <w:p>
      <w:r/>
      <w:r>
        <w:t>AI is transforming search and digital marketing. By blending 15 years of SEO expertise with AI-driven insights, Sudlow Marketing helps clients adapt to shifting algorithms and focus on intent, relevance and trust—ensuring long-term visibility and customer loyalty.</w:t>
      </w:r>
      <w:r/>
    </w:p>
    <w:p>
      <w:r/>
      <w:r>
        <w:t>Across the UK, AI adoption among SMEs is rising sharply. By 2025, around 62% of small businesses are expected to use AI tools, mostly in marketing, operations and customer service. Investment in AI has increased fivefold since 2022, with projected savings of over £29,000 per firm each year. However, only 12% of SMEs have invested in staff training, exposing a skills gap that limits effective use.</w:t>
      </w:r>
      <w:r/>
    </w:p>
    <w:p>
      <w:r/>
      <w:r>
        <w:t xml:space="preserve">To address this, initiatives such as the £3 million </w:t>
      </w:r>
      <w:r>
        <w:rPr>
          <w:b/>
        </w:rPr>
        <w:t>AI Activate</w:t>
      </w:r>
      <w:r>
        <w:t xml:space="preserve"> partnership between eBay and OpenAI will train up to 10,000 UK SMEs in 2025, helping them apply AI in finance, marketing and logistics. The programme aims to close the productivity gap between small firms and large enterprises by making AI training and tools widely accessible.</w:t>
      </w:r>
      <w:r/>
    </w:p>
    <w:p>
      <w:r/>
      <w:r>
        <w:t>The results can be striking: cafés using AI chatbots have boosted bookings by 30%, and personalised email campaigns have lifted order values by up to 40%. Yet cost remains a barrier—Shopify research shows that while 96% of SMEs view technology as vital, 44% cite expense and 30% question returns on investment.</w:t>
      </w:r>
      <w:r/>
    </w:p>
    <w:p>
      <w:r/>
      <w:r>
        <w:t>Sudlow argues that clear, jargon-free guidance is crucial to help small firms start small, test, and scale AI sustainably. Around 45% of UK SMEs have already adopted AI, reporting stronger customer engagement, lower service costs and major time savings in content creation. Experts recommend beginning with one or two tools, prioritising staff training, and maintaining data privacy and transparency.</w:t>
      </w:r>
      <w:r/>
    </w:p>
    <w:p>
      <w:r/>
      <w:r>
        <w:t>For many, AI is proving to be an accelerator rather than a threat—freeing people to focus on creativity, relationships and strategic growth. With balanced adoption and accessible education, the UK’s SME sector is well placed to lead in responsible AI innovation. As Sudlow notes, “The future of marketing belongs to those who can combine human understanding with intelligent tools.”</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https://www.businessmole.com/sudlow-marketing-guides-uk-businesses-to-succeed-in-the-age-of-ai/</w:t>
        </w:r>
      </w:hyperlink>
      <w:r>
        <w:t xml:space="preserve"> - Please view link - unable to able to access data</w:t>
      </w:r>
      <w:r/>
    </w:p>
    <w:p>
      <w:pPr>
        <w:pStyle w:val="ListNumber"/>
        <w:spacing w:line="240" w:lineRule="auto"/>
        <w:ind w:left="720"/>
      </w:pPr>
      <w:r/>
      <w:hyperlink r:id="rId11">
        <w:r>
          <w:rPr>
            <w:color w:val="0000EE"/>
            <w:u w:val="single"/>
          </w:rPr>
          <w:t>https://www.techradar.com/pro/ebay-and-openai-want-to-train-small-businesses-in-getting-the-most-out-of-ai</w:t>
        </w:r>
      </w:hyperlink>
      <w:r>
        <w:t xml:space="preserve"> - eBay and OpenAI have launched a £3 million initiative called "AI Activate" to empower up to 10,000 UK small and medium-sized businesses (SMBs) with artificial intelligence tools and training. Scheduled to roll out in 2025, the program offers personalized AI support including access to ChatGPT Enterprise for a year, AI training, and assistance in building custom GPTs. The initiative aims to democratize AI access by addressing a key hurdle: most SMBs are interested in AI but lack sufficient resources. eBay emphasizes the economic significance of SMBs, which constitute nearly all UK businesses and provide about 60% of jobs. The effort will emphasize AI applications in areas such as finance, marketing, inventory, and customer research. After the initial two months of online training in late 2025, in-person training will begin in 2026. eBay and OpenAI hope this move will help small sellers stay competitive in the evolving digital economy and close the productivity gap between small and large businesses.</w:t>
      </w:r>
      <w:r/>
    </w:p>
    <w:p>
      <w:pPr>
        <w:pStyle w:val="ListNumber"/>
        <w:spacing w:line="240" w:lineRule="auto"/>
        <w:ind w:left="720"/>
      </w:pPr>
      <w:r/>
      <w:hyperlink r:id="rId12">
        <w:r>
          <w:rPr>
            <w:color w:val="0000EE"/>
            <w:u w:val="single"/>
          </w:rPr>
          <w:t>https://omnimarketing.agency/the-role-of-ai-in-crafting-content-marketing-campaigns/</w:t>
        </w:r>
      </w:hyperlink>
      <w:r>
        <w:t xml:space="preserve"> - Artificial intelligence (AI) is revolutionising content marketing for small businesses by enabling hyper-personalisation at scale and enhancing operational efficiency through automation. AI tools analyse customer behaviours to deliver tailored messages, leading to significant increases in bookings and average order values. For example, AI chatbots in local cafes have suggested products, resulting in a 30% increase in bookings. Additionally, businesses using AI for personalised email campaigns have seen up to a 40% rise in average order value. In Swansea, AI automation has streamlined operations, with chatbots providing 24/7 customer service and social media scheduling tools reducing manual efforts. Despite these advancements, challenges such as budget constraints and skill gaps remain, but affordable AI tools and tailored training programmes are helping small businesses overcome these obstacles. Embracing AI allows small businesses to level the playing field against larger competitors, with 76% of marketers believing that failing to adopt AI results in a critical competitive disadvantage.</w:t>
      </w:r>
      <w:r/>
    </w:p>
    <w:p>
      <w:pPr>
        <w:pStyle w:val="ListNumber"/>
        <w:spacing w:line="240" w:lineRule="auto"/>
        <w:ind w:left="720"/>
      </w:pPr>
      <w:r/>
      <w:hyperlink r:id="rId13">
        <w:r>
          <w:rPr>
            <w:color w:val="0000EE"/>
            <w:u w:val="single"/>
          </w:rPr>
          <w:t>https://holdcroftdigitalmarketing.com/ai-usage-in-small-and-micro-businesses</w:t>
        </w:r>
      </w:hyperlink>
      <w:r>
        <w:t xml:space="preserve"> - AI adoption among small and micro businesses in the UK is on the rise, with approximately 62% of UK small businesses using AI tools by 2025, most commonly in marketing (47%), operations (17%), and customer service (8%). Investment in AI has also increased sharply, with SMB investment in AI tools growing five-fold between 2022 and 2024, delivering projected annual savings of over £29,000 per business by 2025. However, uptake remains constrained, with only 12% of SMEs having invested in AI-related staff training and 52% citing a lack of internal skills. A Government taskforce report highlights that while many SMEs recognise AI’s potential, smaller firms often lack the confidence, expertise, and tailored support needed to implement it effectively. Consumer trust also influences AI strategy, with only 23% of consumers over 55 comfortable with AI-generated communication versus 49% of younger consumers, underscoring the need for transparency and quality control in customer-facing AI tools. Despite these challenges, nearly 49% of UK small business leaders are already using or planning to adopt AI, and many are budgeting for efficiency and automation tools to stay competitive.</w:t>
      </w:r>
      <w:r/>
    </w:p>
    <w:p>
      <w:pPr>
        <w:pStyle w:val="ListNumber"/>
        <w:spacing w:line="240" w:lineRule="auto"/>
        <w:ind w:left="720"/>
      </w:pPr>
      <w:r/>
      <w:hyperlink r:id="rId14">
        <w:r>
          <w:rPr>
            <w:color w:val="0000EE"/>
            <w:u w:val="single"/>
          </w:rPr>
          <w:t>https://www.consiliumdesign.co.uk/the-current-state-of-ai-in-uk-small-business/</w:t>
        </w:r>
      </w:hyperlink>
      <w:r>
        <w:t xml:space="preserve"> - Recent studies show that 45% of UK SMEs have already integrated AI solutions into their operations, marking a significant jump from 25% in 2022. This rapid adoption demonstrates the growing recognition of AI’s value in small business operations. The UK’s AI workforce has expanded to over 360,000 professionals, and AI contributed £3.7 billion to the UK economy in 2022. Small businesses are increasingly gaining access to enterprise-level AI capabilities through affordable tools. Key areas where AI can transform marketing include customer service and engagement, with 67% of UK small businesses reporting improved customer satisfaction through AI chatbots, and content marketing and SEO, with AI-powered content generation tools helping create blog posts, product descriptions, and social media content. Success metrics and ROI show an average increase of 45% in customer engagement, a 30% reduction in customer service costs, a 25% improvement in marketing campaign performance, and a 40% time savings in content creation and curation. Best practices for implementation include starting small with one or two AI tools, training staff effectively, monitoring and measuring results, and gradually expanding AI usage based on success. Common pitfalls to avoid include over-relying on AI without human oversight, neglecting data privacy regulations, implementing too many tools simultaneously, and failing to train staff adequately. Emerging trends include voice search optimization becoming crucial, advanced personalization through AI, integration of AR/VR with AI for marketing, and increased focus on ethical AI usage. With 45% of UK SMEs already embracing AI solutions, the technology is no longer optional but essential for competitive advantage.</w:t>
      </w:r>
      <w:r/>
    </w:p>
    <w:p>
      <w:pPr>
        <w:pStyle w:val="ListNumber"/>
        <w:spacing w:line="240" w:lineRule="auto"/>
        <w:ind w:left="720"/>
      </w:pPr>
      <w:r/>
      <w:hyperlink r:id="rId15">
        <w:r>
          <w:rPr>
            <w:color w:val="0000EE"/>
            <w:u w:val="single"/>
          </w:rPr>
          <w:t>https://www.techradar.com/pro/smbs-want-to-use-tech-more-in-order-to-grow-but-costs-are-proving-a-big-barrier</w:t>
        </w:r>
      </w:hyperlink>
      <w:r>
        <w:t xml:space="preserve"> - A recent survey by Shopify reveals that 96% of small and medium-sized businesses (SMBs) believe technology is key to expanding into new markets, particularly in the next 12 months. Artificial intelligence (AI) tools are seen as the most beneficial (43%) for global growth, but high costs (44%) and concerns about return on investment (30%) are major barriers to tech adoption. Compared to larger enterprises, which can afford a trial-and-error approach, SMBs are more cautious in rolling out new technologies. Despite this, 35% of UK SMBs are beginning to take more risks in leveraging AI to stay competitive. Other investment priorities include digital marketing tools (38%) and ecommerce platforms (36%), with many reporting their websites enable personalized marketing (57%) and emotional customer connections (63%). The study, however, does not detail which AI types are most effective, though customer-facing AI, automation, and predictive analytics are mentioned as impactful. Shopify emphasizes the need for accessible, affordable tech solutions and encourages SMBs to pilot new tools to measure ROI before full-scale implementation. The company advocates for reducing barriers to technology to support SMB innovation and growth.</w:t>
      </w:r>
      <w:r/>
    </w:p>
    <w:p>
      <w:pPr>
        <w:pStyle w:val="ListNumber"/>
        <w:spacing w:line="240" w:lineRule="auto"/>
        <w:ind w:left="720"/>
      </w:pPr>
      <w:r/>
      <w:hyperlink r:id="rId16">
        <w:r>
          <w:rPr>
            <w:color w:val="0000EE"/>
            <w:u w:val="single"/>
          </w:rPr>
          <w:t>https://www.techradar.com/pro/british-smes-are-embracing-ai-with-enthusiasm-with-almost-a-third-using-it-daily-but-how-long-will-the-honeymoon-last</w:t>
        </w:r>
      </w:hyperlink>
      <w:r>
        <w:t xml:space="preserve"> - A recent report highlights that British small and medium-sized enterprises (SMEs) are increasingly integrating AI into their daily operations, with nearly a third using AI tools every day and over half experimenting with them. This growing reliance marks a shift from initial trial phases to regular usage, helping businesses improve efficiency, reduce costs, enhance decision-making, and serve customers more effectively. Common uses include drafting emails, automating customer support, and conducting data analysis—functions that allow SMEs to better compete with larger companies. Despite the overall optimism, about 20% of SMEs remain cautious but are considering future adoption. Significantly, 84% of users report positive experiences with AI, and nearly a third don’t perceive it as a long-term threat. VistaPrint emphasizes the critical role of AI in helping small business owners scale operations effectively.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businessmole.com/sudlow-marketing-guides-uk-businesses-to-succeed-in-the-age-of-ai/" TargetMode="External"/><Relationship Id="rId11" Type="http://schemas.openxmlformats.org/officeDocument/2006/relationships/hyperlink" Target="https://www.techradar.com/pro/ebay-and-openai-want-to-train-small-businesses-in-getting-the-most-out-of-ai" TargetMode="External"/><Relationship Id="rId12" Type="http://schemas.openxmlformats.org/officeDocument/2006/relationships/hyperlink" Target="https://omnimarketing.agency/the-role-of-ai-in-crafting-content-marketing-campaigns/" TargetMode="External"/><Relationship Id="rId13" Type="http://schemas.openxmlformats.org/officeDocument/2006/relationships/hyperlink" Target="https://holdcroftdigitalmarketing.com/ai-usage-in-small-and-micro-businesses" TargetMode="External"/><Relationship Id="rId14" Type="http://schemas.openxmlformats.org/officeDocument/2006/relationships/hyperlink" Target="https://www.consiliumdesign.co.uk/the-current-state-of-ai-in-uk-small-business/" TargetMode="External"/><Relationship Id="rId15" Type="http://schemas.openxmlformats.org/officeDocument/2006/relationships/hyperlink" Target="https://www.techradar.com/pro/smbs-want-to-use-tech-more-in-order-to-grow-but-costs-are-proving-a-big-barrier" TargetMode="External"/><Relationship Id="rId16" Type="http://schemas.openxmlformats.org/officeDocument/2006/relationships/hyperlink" Target="https://www.techradar.com/pro/british-smes-are-embracing-ai-with-enthusiasm-with-almost-a-third-using-it-daily-but-how-long-will-the-honeymoon-la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