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disruption and economic uncertainty drive UK ‘Graduate Jobpocalypse’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graduate job market is under severe pressure as entry-level roles disappear amid record numbers of graduates entering the workforce. New analysis by Graduate Coach attributes the downturn to accelerated artificial intelligence adoption, political instability and economic uncertainty, creating one of the toughest environments for early-career hiring in years.</w:t>
      </w:r>
      <w:r/>
    </w:p>
    <w:p>
      <w:r/>
      <w:r>
        <w:t>Employers are sharply reducing graduate intakes, while “entry-level” job adverts increasingly require one to two years of prior experience. The trend, dubbed the “Graduate Jobpocalypse,” risks creating a “diamond-shaped” workforce—with few junior staff and a shrinking pipeline of future mid-level and senior professionals.</w:t>
      </w:r>
      <w:r/>
    </w:p>
    <w:p>
      <w:r/>
      <w:r>
        <w:t>Figures from the Institute of Student Employers reveal the scale of the challenge: more than 1.2 million applications competed for fewer than 17,000 graduate vacancies in 2024. Research by KPMG and the Recruitment and Employment Confederation shows hiring across both permanent and temporary roles continues to fall, particularly in London and the South of England.</w:t>
      </w:r>
      <w:r/>
    </w:p>
    <w:p>
      <w:r/>
      <w:r>
        <w:t>Chief Financial Officers, cautious about the next 12 to 18 months, are extending recruitment freezes over multiple cycles. At the same time, AI is reshaping job structures across sectors such as law, accounting and administration, where junior tasks have been automated. A Stanford University study found a 13% decline in entry-level listings in AI-exposed sectors over three years, hitting those aged 22 to 25 hardest. While AI boosts productivity for senior staff, it is eroding critical early-career training opportunities.</w:t>
      </w:r>
      <w:r/>
    </w:p>
    <w:p>
      <w:r/>
      <w:r>
        <w:t>The UK’s experience mirrors that of the United States, where job openings have stagnated and layoffs have reached decade highs. Analysts attribute the slowdown to policy uncertainty, labour shortages and automation pressures, with younger and lower-skilled workers most affected.</w:t>
      </w:r>
      <w:r/>
    </w:p>
    <w:p>
      <w:r/>
      <w:r>
        <w:t>In this environment, graduates are being urged to specialise early, build outcome-focused skills and embrace AI as a productivity tool. Graduate Coach advises candidates to create practical experience through micro-internships, freelancing and volunteering, while mastering relevant AI software to strengthen employability.</w:t>
      </w:r>
      <w:r/>
    </w:p>
    <w:p>
      <w:r/>
      <w:r>
        <w:t>Some labour experts propose tax incentives and lighter regulation for under-30s, similar to models in Portugal, to protect early-career opportunities. Others stress the need for employers to rethink graduate onboarding, using AI to remove routine work while accelerating junior progression.</w:t>
      </w:r>
      <w:r/>
    </w:p>
    <w:p>
      <w:r/>
      <w:r>
        <w:t>Graduate Coach has expanded its programmes to reflect these shifts, helping graduates target realistic roles, build measurable portfolios and improve interview performance. The company also integrates AI training and structured networking into its support, recognising that warm referrals and demonstrated capability now matter more than academic credentials alone.</w:t>
      </w:r>
      <w:r/>
    </w:p>
    <w:p>
      <w:r/>
      <w:r>
        <w:t>The message is stark: degrees by themselves no longer guarantee employment. Graduates must pair education with adaptable, tech-enabled skills to stay competitive. For employers, investing in early-career development is essential to safeguard future talent pipelines.</w:t>
      </w:r>
      <w:r/>
    </w:p>
    <w:p>
      <w:r/>
      <w:r>
        <w:t>While the short-term outlook is challenging, the situation presents an opportunity for the UK to lead in responsible innovation—balancing AI adoption with targeted workforce development. By aligning education, policy and business priorities, the UK can build a resilient graduate workforce ready to thrive in an AI-driven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https://graduatecoach.co.uk/blog/the-graduate-jobpocalypse-why-entry-level-roles-are-vanishing/</w:t>
        </w:r>
      </w:hyperlink>
      <w:r>
        <w:t xml:space="preserve"> - Please view link - unable to able to access data</w:t>
      </w:r>
      <w:r/>
    </w:p>
    <w:p>
      <w:pPr>
        <w:pStyle w:val="ListNumber"/>
        <w:spacing w:line="240" w:lineRule="auto"/>
        <w:ind w:left="720"/>
      </w:pPr>
      <w:r/>
      <w:hyperlink r:id="rId11">
        <w:r>
          <w:rPr>
            <w:color w:val="0000EE"/>
            <w:u w:val="single"/>
          </w:rPr>
          <w:t>https://www.reuters.com/world/us/moderate-us-job-openings-weak-hiring-underscore-softening-labor-market-2025-09-30/</w:t>
        </w:r>
      </w:hyperlink>
      <w:r>
        <w:t xml:space="preserve"> - In August 2025, U.S. job openings modestly increased by 19,000 to 7.227 million, while hiring declined by 114,000 to 5.126 million, reflecting a stagnating labor market. The job openings-to-unemployed ratio slipped to 0.98, indicating weaker demand for workers. Contributing factors include trade policy uncertainty, the rise of AI, and an immigration crackdown, which constrained labor supply. Hiring losses were most significant in sectors like transportation and food services. Meanwhile, layoffs dropped, and resignations fell for the third consecutive month, pushing the quits rate to an eight-month low of 1.9%. Consumer sentiment also weakened, with only 26.9% viewing jobs as plentiful, the lowest since early 2021. The Conference Board's labor market differential dropped to 7.8, suggesting potential rises in unemployment. Amid this sluggish labor trend, the Federal Reserve cut rates in September and may ease further in October. However, a potential government shutdown could delay critical data releases, complicating Fed decision-making. Slower hiring, declining wage confidence, and reduced consumer willingness to make major purchases underscore economic caution despite strong GDP and spending reports earlier in the year.</w:t>
      </w:r>
      <w:r/>
    </w:p>
    <w:p>
      <w:pPr>
        <w:pStyle w:val="ListNumber"/>
        <w:spacing w:line="240" w:lineRule="auto"/>
        <w:ind w:left="720"/>
      </w:pPr>
      <w:r/>
      <w:hyperlink r:id="rId12">
        <w:r>
          <w:rPr>
            <w:color w:val="0000EE"/>
            <w:u w:val="single"/>
          </w:rPr>
          <w:t>https://moneyweek.com/economy/uk-economy/gen-z-is-facing-an-ai-jobs-bloodbath</w:t>
        </w:r>
      </w:hyperlink>
      <w:r>
        <w:t xml:space="preserve"> - The article discusses the challenges Gen Z faces in entering the workforce amid rapidly advancing AI technologies. It highlights that recent graduates are encountering the toughest job market since 2018, with companies like PwC cutting back on recruitment. Despite economic differences across countries, the trend of disappearing entry-level jobs is consistent due to AI's ability to handle tasks traditionally assigned to new graduates, such as document drafting and spreadsheet analysis. This shift is removing the foundational "first rung" in many careers, increasing youth unemployment and jeopardizing future contributions to the economy. The author argues that regulatory responses like banning AI or restricting its use would stall productivity and are impractical. Instead, it proposes a radical deregulation of the labor market for under-30s. Suggestions include exempting this age group from certain employment protections and offering tax incentives for hiring young workers, as seen in Portugal. The article concludes that only extensive deregulation and proactive job creation can offset the significant disruption AI is causing to early career opportunities for Gen Z.</w:t>
      </w:r>
      <w:r/>
    </w:p>
    <w:p>
      <w:pPr>
        <w:pStyle w:val="ListNumber"/>
        <w:spacing w:line="240" w:lineRule="auto"/>
        <w:ind w:left="720"/>
      </w:pPr>
      <w:r/>
      <w:hyperlink r:id="rId13">
        <w:r>
          <w:rPr>
            <w:color w:val="0000EE"/>
            <w:u w:val="single"/>
          </w:rPr>
          <w:t>https://www.reuters.com/business/world-at-work/us-layoffs-fall-september-year-to-date-planned-hiring-lowest-16-years-2025-10-02/</w:t>
        </w:r>
      </w:hyperlink>
      <w:r>
        <w:t xml:space="preserve"> - In September 2025, U.S. employers announced a 37% decrease in planned layoffs compared to August, totaling 54,064, according to a report by Challenger, Gray &amp; Christmas. Despite this drop, year-to-date layoffs have reached 946,426, the highest since 2020. Meanwhile, planned hiring has dwindled to 204,939, the lowest level since 2009, pointing to a stagnating labor market amid rising costs and transformative technology like artificial intelligence. The Federal Reserve responded by cutting interest rates by 25 basis points to 4.00%-4.25% to spur employment. The effects of President Trump’s policy shifts—including trade policies, immigration enforcement, and federal workforce reductions—along with AI-related job losses, particularly in the tech sector, are dampening both demand and supply in the labor market. The government sector led planned layoffs with 299,755 cuts, part of the administration’s efforts to reduce the federal workforce. The situation is further complicated by the ongoing government shutdown, which has suspended key economic reports such as payroll, jobless claims, and trade data, adding to uncertainty in policymaking and economic planning.</w:t>
      </w:r>
      <w:r/>
    </w:p>
    <w:p>
      <w:pPr>
        <w:pStyle w:val="ListNumber"/>
        <w:spacing w:line="240" w:lineRule="auto"/>
        <w:ind w:left="720"/>
      </w:pPr>
      <w:r/>
      <w:hyperlink r:id="rId14">
        <w:r>
          <w:rPr>
            <w:color w:val="0000EE"/>
            <w:u w:val="single"/>
          </w:rPr>
          <w:t>https://www.tomshardware.com/tech-industry/artificial-intelligence/ai-is-eating-entry-level-coding-and-customer-service-roles-according-to-a-new-stanford-study-junior-job-listings-drop-13-percent-in-three-years-in-fields-vulnerable-to-ai</w:t>
        </w:r>
      </w:hyperlink>
      <w:r>
        <w:t xml:space="preserve"> - A recent Stanford University study reveals that artificial intelligence (AI) is significantly impacting entry-level job opportunities, particularly in software development, customer service, accounting, and administrative roles. Over the past three years, job listings in these AI-susceptible fields have dropped by 13%, especially affecting workers aged 22-25. Conducted by economist Erik Brynjolfsson and researchers at Stanford's Digital Economy Lab, the study analyzed data from payroll processor ADP, covering millions of employees across thousands of companies. Despite an MIT study indicating that AI has not substantially increased overall business profitability, many companies continue to adopt the technology. Interestingly, more experienced workers appear to benefit, as AI boosts their productivity, allowing them to absorb tasks previously handled by entry-level roles. While some sectors like nursing technician jobs have seen growth, the broader trend raises concern about the future development of junior professionals who traditionally gained skills through these now-declining roles. The study fuels ongoing debate around AI’s dual impact—both as a job eliminator and a productivity enhancer—and poses critical questions about workforce development and the evolving nature of work in the AI age.</w:t>
      </w:r>
      <w:r/>
    </w:p>
    <w:p>
      <w:pPr>
        <w:pStyle w:val="ListNumber"/>
        <w:spacing w:line="240" w:lineRule="auto"/>
        <w:ind w:left="720"/>
      </w:pPr>
      <w:r/>
      <w:hyperlink r:id="rId15">
        <w:r>
          <w:rPr>
            <w:color w:val="0000EE"/>
            <w:u w:val="single"/>
          </w:rPr>
          <w:t>https://apnews.com/article/f686eab61f7d6b702ca10b12b0250498</w:t>
        </w:r>
      </w:hyperlink>
      <w:r>
        <w:t xml:space="preserve"> - The U.S. labor market is showing significant signs of decline, adding just 22,000 jobs in August 2025—far below economists’ expectations and marking a sharp drop from previous months. The unemployment rate rose to 4.3%, the highest since 2021. Economists attribute the slowdown to a mix of factors, including President Trump's erratic economic policies, such as sweeping tariffs and immigration crackdowns, as well as 2022-2023 interest rate hikes by the Federal Reserve. Key sectors such as manufacturing and construction, heavily impacted by tariffs and a reduced immigrant workforce, are shedding jobs. Federal workforce cuts and employer hesitation driven by economic uncertainty add to the strain. Older demographics, reduced immigration, and rising use of artificial intelligence, particularly affecting young workers, further dent labor supply and job creation. President Trump’s response to poor job numbers includes firing key economic officials and pressuring the Federal Reserve to cut interest rates. Economists anticipate a rate cut in the next Fed meeting, which may stimulate spending and investment. However, consumer confidence is falling, with many Americans expecting rising unemployment, suggesting risks of further economic deterioration.</w:t>
      </w:r>
      <w:r/>
    </w:p>
    <w:p>
      <w:pPr>
        <w:pStyle w:val="ListNumber"/>
        <w:spacing w:line="240" w:lineRule="auto"/>
        <w:ind w:left="720"/>
      </w:pPr>
      <w:r/>
      <w:hyperlink r:id="rId16">
        <w:r>
          <w:rPr>
            <w:color w:val="0000EE"/>
            <w:u w:val="single"/>
          </w:rPr>
          <w:t>https://www.reuters.com/lifestyle/bootcamp-bust-how-ai-is-upending-software-development-industry-2025-08-09/</w:t>
        </w:r>
      </w:hyperlink>
      <w:r>
        <w:t xml:space="preserve"> - The Reuters article "From Bootcamp to Bust: How AI is Upending the Software Development Industry" explores the dramatic decline in job prospects for coding bootcamp graduates in the wake of rapid advances in artificial intelligence. It follows Jonathan Kim, who spent $20,000 on a coding bootcamp only to find himself unable to land a job, with AI tools like ChatGPT accelerating the replacement of entry-level coding roles. Once seen as a gateway to six-figure tech jobs, bootcamps are now faltering due to market saturation, changing employer demands, and a shift back to hiring graduates from elite universities. Bootcamp job placement rates have plummeted, with Codesmith’s part-time program employment rates falling sharply between 2021 and 2023. The industry faces worsening odds as AI proves especially well-suited for coding — a task that AI handles efficiently due to its binary, example-rich nature. While junior tech job opportunities dwindle, experienced AI developers now command multimillion-dollar compensation in a booming AI market. In response, some bootcamps are adjusting curricula to reflect AI trends, but for graduates like Kim, these efforts come too late, as they are forced to seek employment outside the tech field.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graduatecoach.co.uk/blog/the-graduate-jobpocalypse-why-entry-level-roles-are-vanishing/" TargetMode="External"/><Relationship Id="rId11" Type="http://schemas.openxmlformats.org/officeDocument/2006/relationships/hyperlink" Target="https://www.reuters.com/world/us/moderate-us-job-openings-weak-hiring-underscore-softening-labor-market-2025-09-30/" TargetMode="External"/><Relationship Id="rId12" Type="http://schemas.openxmlformats.org/officeDocument/2006/relationships/hyperlink" Target="https://moneyweek.com/economy/uk-economy/gen-z-is-facing-an-ai-jobs-bloodbath" TargetMode="External"/><Relationship Id="rId13" Type="http://schemas.openxmlformats.org/officeDocument/2006/relationships/hyperlink" Target="https://www.reuters.com/business/world-at-work/us-layoffs-fall-september-year-to-date-planned-hiring-lowest-16-years-2025-10-02/" TargetMode="External"/><Relationship Id="rId14" Type="http://schemas.openxmlformats.org/officeDocument/2006/relationships/hyperlink" Target="https://www.tomshardware.com/tech-industry/artificial-intelligence/ai-is-eating-entry-level-coding-and-customer-service-roles-according-to-a-new-stanford-study-junior-job-listings-drop-13-percent-in-three-years-in-fields-vulnerable-to-ai" TargetMode="External"/><Relationship Id="rId15" Type="http://schemas.openxmlformats.org/officeDocument/2006/relationships/hyperlink" Target="https://apnews.com/article/f686eab61f7d6b702ca10b12b0250498" TargetMode="External"/><Relationship Id="rId16" Type="http://schemas.openxmlformats.org/officeDocument/2006/relationships/hyperlink" Target="https://www.reuters.com/lifestyle/bootcamp-bust-how-ai-is-upending-software-development-industry-2025-08-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