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SMEs urged to adopt human-led AI to balance efficiency and empathy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For small and medium-sized enterprises, artificial intelligence presents both opportunity and challenge: how to streamline operations and improve customer experience without losing the human touch that underpins trust and loyalty. Experts suggest the answer lies in a hybrid model that combines AI’s efficiency with empathy-led human interaction.</w:t>
      </w:r>
      <w:r/>
    </w:p>
    <w:p>
      <w:r/>
      <w:r>
        <w:t>Generational differences are shaping how customers respond to AI. Younger people, familiar with voice assistants and instant messaging, embrace automated services, while older generations often prefer personal contact—particularly when nuance and reassurance are required. Elite Business Magazine notes that SMEs building trust across these divides are those that clearly signal when a customer is speaking with AI rather than a person, ensuring transparency and respect.</w:t>
      </w:r>
      <w:r/>
    </w:p>
    <w:p>
      <w:r/>
      <w:r>
        <w:t>While AI voice agents and chatbots can improve efficiency, they risk alienating customers if deployed in the wrong context. Routine enquiries such as order tracking or FAQs are well suited to automation, but sensitive or high-stakes queries demand human handling. In professional services, AI transcription and query flagging paired with empathetic follow-ups have created smoother experiences. Retailers are using AI to free staff from repetitive tasks so they can focus on complex, emotion-driven issues.</w:t>
      </w:r>
      <w:r/>
    </w:p>
    <w:p>
      <w:r/>
      <w:r>
        <w:t>Best practice, industry experts say, is to let AI enhance—not replace—empathy. Intelligent systems can detect patterns and urgency, triaging requests so that human agents spend more time on problem-solving and emotional support. Offering choice of communication channels—from chatbots for quick updates to traditional phone support—respects customer preferences across age groups. Training staff in AI literacy as well as emotional intelligence is equally important, enabling them to step in when human judgement is required.</w:t>
      </w:r>
      <w:r/>
    </w:p>
    <w:p>
      <w:r/>
      <w:r>
        <w:t>Evidence shows that AI systems designed with empathy in mind significantly strengthen customer relationships. SMEs using AI to automate routine check-ins while maintaining human oversight have reported higher client satisfaction, with teams freed to focus on strategic work. Artificial empathy features, such as escalating uncertain cases to human agents, further reduce misinformation and personalise service.</w:t>
      </w:r>
      <w:r/>
    </w:p>
    <w:p>
      <w:r/>
      <w:r>
        <w:t>The growing consensus is that empathy should be a core design principle, not a “soft skill.” AI can identify urgency and patterns, but only humans can reliably perceive and respond to emotion. This combination of speed, anticipation and authenticity offers SMEs a path to sustainable growth.</w:t>
      </w:r>
      <w:r/>
    </w:p>
    <w:p>
      <w:r/>
      <w:r>
        <w:t>As one industry summary put it: while AI delivers scale and efficiency, what customers remember most is how they were made to feel—valued, heard and supported. For SMEs seeking to lead in responsible AI adoption, a human-led approach offers the most agile and resilient strategy in an increasingly automated marketplace.</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https://elitebusinessmagazine.co.uk/technology/item/human-led-ai-the-secret-weapon-for-trust</w:t>
        </w:r>
      </w:hyperlink>
      <w:r>
        <w:t xml:space="preserve"> - Please view link - unable to able to access data</w:t>
      </w:r>
      <w:r/>
    </w:p>
    <w:p>
      <w:pPr>
        <w:pStyle w:val="ListNumber"/>
        <w:spacing w:line="240" w:lineRule="auto"/>
        <w:ind w:left="720"/>
      </w:pPr>
      <w:r/>
      <w:hyperlink r:id="rId11">
        <w:r>
          <w:rPr>
            <w:color w:val="0000EE"/>
            <w:u w:val="single"/>
          </w:rPr>
          <w:t>https://www.cmswire.com/customer-experience/human-centered-ai-building-empathy-and-creativity-in-machine-driven-era/</w:t>
        </w:r>
      </w:hyperlink>
      <w:r>
        <w:t xml:space="preserve"> - This article discusses the importance of integrating human empathy into AI systems to enhance customer experiences. It highlights that while AI excels at data processing, it lacks the ability to understand emotions and context without human guidance. By embedding emotional intelligence into AI, businesses can create interactions that feel personal and supportive, fostering trust and loyalty among customers. The piece also emphasizes the need for AI systems to align with user perceptions and expectations to overcome resistance and build trust.</w:t>
      </w:r>
      <w:r/>
    </w:p>
    <w:p>
      <w:pPr>
        <w:pStyle w:val="ListNumber"/>
        <w:spacing w:line="240" w:lineRule="auto"/>
        <w:ind w:left="720"/>
      </w:pPr>
      <w:r/>
      <w:hyperlink r:id="rId12">
        <w:r>
          <w:rPr>
            <w:color w:val="0000EE"/>
            <w:u w:val="single"/>
          </w:rPr>
          <w:t>https://www.cmswire.com/customer-experience/ai-and-the-human-touch-mastering-the-balance-in-customer-service/</w:t>
        </w:r>
      </w:hyperlink>
      <w:r>
        <w:t xml:space="preserve"> - This article explores the challenges of balancing AI efficiency with human empathy in customer service. It notes that while AI can handle routine inquiries, it lacks the emotional intelligence necessary for complex or sensitive situations. Over-reliance on AI can lead to impersonal interactions and customer frustration. Conversely, depending solely on human agents can result in slower response times and higher operational costs. The piece advocates for a hybrid approach that combines AI's efficiency with human empathy to enhance customer satisfaction and trust.</w:t>
      </w:r>
      <w:r/>
    </w:p>
    <w:p>
      <w:pPr>
        <w:pStyle w:val="ListNumber"/>
        <w:spacing w:line="240" w:lineRule="auto"/>
        <w:ind w:left="720"/>
      </w:pPr>
      <w:r/>
      <w:hyperlink r:id="rId13">
        <w:r>
          <w:rPr>
            <w:color w:val="0000EE"/>
            <w:u w:val="single"/>
          </w:rPr>
          <w:t>https://www.syrvi.ai/news/customer-engagement-automation-how-ai-transforms-client-interactions-for-smes-</w:t>
        </w:r>
      </w:hyperlink>
      <w:r>
        <w:t xml:space="preserve"> - This article examines how AI-powered customer engagement platforms can transform client interactions for SMEs. It presents a case study of Brightstar Consulting, which implemented an AI system to automate routine client updates and check-ins, provide chatbots for common queries, and use sentiment analysis to flag at-risk client relationships. The results included a significant reduction in response time, increased client satisfaction, and more time for account managers to focus on strategic work. The piece underscores the importance of balancing automation with human interaction to maintain strong client relationships.</w:t>
      </w:r>
      <w:r/>
    </w:p>
    <w:p>
      <w:pPr>
        <w:pStyle w:val="ListNumber"/>
        <w:spacing w:line="240" w:lineRule="auto"/>
        <w:ind w:left="720"/>
      </w:pPr>
      <w:r/>
      <w:hyperlink r:id="rId14">
        <w:r>
          <w:rPr>
            <w:color w:val="0000EE"/>
            <w:u w:val="single"/>
          </w:rPr>
          <w:t>https://www.smehorizon.com/how-artificial-empathy-can-change-customer-service/</w:t>
        </w:r>
      </w:hyperlink>
      <w:r>
        <w:t xml:space="preserve"> - This article discusses the role of artificial empathy in transforming customer service. It highlights the potential of combining AI and human expertise to create a seamless customer service experience. The piece presents an AI-human hybrid model that incorporates an uncertainty feature to identify complex leads and queries, automatically escalating them to human agents. This approach reduces misinformation and ensures accurate and personalized assistance for customers, demonstrating the effectiveness of blending AI efficiency with human empathy in customer service.</w:t>
      </w:r>
      <w:r/>
    </w:p>
    <w:p>
      <w:pPr>
        <w:pStyle w:val="ListNumber"/>
        <w:spacing w:line="240" w:lineRule="auto"/>
        <w:ind w:left="720"/>
      </w:pPr>
      <w:r/>
      <w:hyperlink r:id="rId15">
        <w:r>
          <w:rPr>
            <w:color w:val="0000EE"/>
            <w:u w:val="single"/>
          </w:rPr>
          <w:t>https://www.business-reporter.com/digital-transformation/trust-me-im-human-why-empathy-still-wins-in-ai-driven-cx</w:t>
        </w:r>
      </w:hyperlink>
      <w:r>
        <w:t xml:space="preserve"> - This article emphasizes the crucial role of empathy in AI-driven customer experience (CX). It notes that while AI can enhance efficiency, customers still crave human connection. The piece discusses how companies that scale empathy alongside technology can build trust and loyalty. It also highlights the importance of designing systems that are fast, intelligent, and still feel human, and how AI should enhance, not replace, human capability in customer interactions.</w:t>
      </w:r>
      <w:r/>
    </w:p>
    <w:p>
      <w:pPr>
        <w:pStyle w:val="ListNumber"/>
        <w:spacing w:line="240" w:lineRule="auto"/>
        <w:ind w:left="720"/>
      </w:pPr>
      <w:r/>
      <w:hyperlink r:id="rId16">
        <w:r>
          <w:rPr>
            <w:color w:val="0000EE"/>
            <w:u w:val="single"/>
          </w:rPr>
          <w:t>https://www.condado.com/news/balancing-ai-automation-human-empathy-in-customer-experience</w:t>
        </w:r>
      </w:hyperlink>
      <w:r>
        <w:t xml:space="preserve"> - This article explores the importance of balancing AI automation with human empathy in customer experience. It argues that empathy is not a soft skill but a design principle, essential for building trust and understanding customer emotions. The piece discusses how AI can detect patterns, but people detect emotion, and the need for both in customer interactions. It also highlights the importance of designing AI systems that prioritize human needs and build trust through empathy.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elitebusinessmagazine.co.uk/technology/item/human-led-ai-the-secret-weapon-for-trust" TargetMode="External"/><Relationship Id="rId11" Type="http://schemas.openxmlformats.org/officeDocument/2006/relationships/hyperlink" Target="https://www.cmswire.com/customer-experience/human-centered-ai-building-empathy-and-creativity-in-machine-driven-era/" TargetMode="External"/><Relationship Id="rId12" Type="http://schemas.openxmlformats.org/officeDocument/2006/relationships/hyperlink" Target="https://www.cmswire.com/customer-experience/ai-and-the-human-touch-mastering-the-balance-in-customer-service/" TargetMode="External"/><Relationship Id="rId13" Type="http://schemas.openxmlformats.org/officeDocument/2006/relationships/hyperlink" Target="https://www.syrvi.ai/news/customer-engagement-automation-how-ai-transforms-client-interactions-for-smes-" TargetMode="External"/><Relationship Id="rId14" Type="http://schemas.openxmlformats.org/officeDocument/2006/relationships/hyperlink" Target="https://www.smehorizon.com/how-artificial-empathy-can-change-customer-service/" TargetMode="External"/><Relationship Id="rId15" Type="http://schemas.openxmlformats.org/officeDocument/2006/relationships/hyperlink" Target="https://www.business-reporter.com/digital-transformation/trust-me-im-human-why-empathy-still-wins-in-ai-driven-cx" TargetMode="External"/><Relationship Id="rId16" Type="http://schemas.openxmlformats.org/officeDocument/2006/relationships/hyperlink" Target="https://www.condado.com/news/balancing-ai-automation-human-empathy-in-customer-experi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