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Implement AI secures £250k to scale digital workforce platform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Implement AI, recently named “AI Start-Up of the Year” at the UK Startup Awards London 2025, has secured £250,000 in seed funding from SFC Capital to accelerate the rollout of its AI Operating System (AIOS). The platform enables businesses to deploy digital workers—AI agents that collaborate with human teams to boost revenue, cut costs and enhance job satisfaction.</w:t>
      </w:r>
      <w:r/>
    </w:p>
    <w:p>
      <w:r/>
      <w:r>
        <w:t>Co-founded in 2023 by Piers Linney and Dr Aalok Yashwant Shukla, Implement AI targets sectors including healthcare, retail, recruitment and professional services. The new funding will support the scaling of its AIOS subscription and consumption-based model, alongside the launch of a reseller programme for UK IT channels and consultancies.</w:t>
      </w:r>
      <w:r/>
    </w:p>
    <w:p>
      <w:r/>
      <w:r>
        <w:t>AIOS integrates a suite of AI agents across functions such as sales, customer service, analytics and operations. At its core is a shared-memory Agentic CRM that retains contextual understanding and connects with more than 600 business applications. Unlike traditional per-seat SaaS models, AIOS combines recurring and usage-based pricing to optimise efficiency and affordability.</w:t>
      </w:r>
      <w:r/>
    </w:p>
    <w:p>
      <w:r/>
      <w:r>
        <w:t>Investor Nigel Wray, known for backing Domino’s Pizza and Nutmeg, praised Implement AI’s ability to make AI practical and impactful for SMEs. Dr Shukla said the platform is already delivering measurable ROI by enhancing growth and customer experience without increasing headcount.</w:t>
      </w:r>
      <w:r/>
    </w:p>
    <w:p>
      <w:r/>
      <w:r>
        <w:t>Implement AI offers a fully managed service, handling the optimisation, upgrading and support of AI agents on behalf of clients. This approach reduces the technical barriers often faced by smaller firms and supports smoother adoption of AI-driven automation.</w:t>
      </w:r>
      <w:r/>
    </w:p>
    <w:p>
      <w:r/>
      <w:r>
        <w:t>As a Microsoft and NVIDIA partner, Implement AI leverages advanced technologies to help businesses boost productivity and lower operational costs. Through its podcast hosted by Linney and Shukla, the company shares practical guidance on embedding AI across business functions to build AI-first organisations.</w:t>
      </w:r>
      <w:r/>
    </w:p>
    <w:p>
      <w:r/>
      <w:r>
        <w:t>With the UK aiming to lead in responsible AI adoption, Implement AI’s scalable digital workforce platform represents a step forward—focusing on ROI, accessibility and augmentation rather than hype. The company’s growth reflects the rising demand for tangible, SME-friendly AI solutions that deliver real business value.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https://elitebusinessmagazine.co.uk/analysis/item/implement-ai-seals-seed-funding-deal</w:t>
        </w:r>
      </w:hyperlink>
      <w:r>
        <w:t xml:space="preserve"> - Please view link - unable to able to access data</w:t>
      </w:r>
      <w:r/>
    </w:p>
    <w:p>
      <w:pPr>
        <w:pStyle w:val="ListNumber"/>
        <w:spacing w:line="240" w:lineRule="auto"/>
        <w:ind w:left="720"/>
      </w:pPr>
      <w:r/>
      <w:hyperlink r:id="rId11">
        <w:r>
          <w:rPr>
            <w:color w:val="0000EE"/>
            <w:u w:val="single"/>
          </w:rPr>
          <w:t>https://implementai.io/</w:t>
        </w:r>
      </w:hyperlink>
      <w:r>
        <w:t xml:space="preserve"> - Implement AI offers an AI Operating System (AIOS) designed to integrate and scale AI agents across various business functions, including sales, support, and operations. Their platform enables businesses to deploy digital workers that collaborate across departments, aiming to boost revenue, expand capacity, and reduce costs without increasing headcount. The company provides managed AI agents and a recurring revenue model, with services fully managed by their team to optimise, upgrade, and provide support to maximise value.</w:t>
      </w:r>
      <w:r/>
    </w:p>
    <w:p>
      <w:pPr>
        <w:pStyle w:val="ListNumber"/>
        <w:spacing w:line="240" w:lineRule="auto"/>
        <w:ind w:left="720"/>
      </w:pPr>
      <w:r/>
      <w:hyperlink r:id="rId12">
        <w:r>
          <w:rPr>
            <w:color w:val="0000EE"/>
            <w:u w:val="single"/>
          </w:rPr>
          <w:t>https://implementai.io/about/</w:t>
        </w:r>
      </w:hyperlink>
      <w:r>
        <w:t xml:space="preserve"> - Founded in 2023 by Piers Linney and Dr. Aalok Shukla, Implement AI focuses on enabling organisations to build digital workforces with evolving managed AI agents. Their mission is to amplify human potential and unlock new levels of growth, profitability, and job satisfaction. The company has guided over 120 UK businesses through selecting, deploying, and continually improving AI solutions that deliver measurable ROI in weeks, not years.</w:t>
      </w:r>
      <w:r/>
    </w:p>
    <w:p>
      <w:pPr>
        <w:pStyle w:val="ListNumber"/>
        <w:spacing w:line="240" w:lineRule="auto"/>
        <w:ind w:left="720"/>
      </w:pPr>
      <w:r/>
      <w:hyperlink r:id="rId13">
        <w:r>
          <w:rPr>
            <w:color w:val="0000EE"/>
            <w:u w:val="single"/>
          </w:rPr>
          <w:t>https://www.uktechnews.info/2024/12/23/implement-ai-secures-250k-seed-investment-from-sfc-capital/</w:t>
        </w:r>
      </w:hyperlink>
      <w:r>
        <w:t xml:space="preserve"> - Implement AI secured a £250,000 seed investment from SFC Capital, the UK's leading seed-stage investor. This funding aims to accelerate Implement AI's mission to help businesses harness the power of AI agents to boost productivity without increasing headcount. The company focuses on enabling SMEs to leverage AI technologies in the form of AI digital workers as a new 24/7/365 workforce. As a Microsoft and NVIDIA Partner, Implement AI has already delivered measurable results through real-world engagements across industries.</w:t>
      </w:r>
      <w:r/>
    </w:p>
    <w:p>
      <w:pPr>
        <w:pStyle w:val="ListNumber"/>
        <w:spacing w:line="240" w:lineRule="auto"/>
        <w:ind w:left="720"/>
      </w:pPr>
      <w:r/>
      <w:hyperlink r:id="rId14">
        <w:r>
          <w:rPr>
            <w:color w:val="0000EE"/>
            <w:u w:val="single"/>
          </w:rPr>
          <w:t>https://www.soapbox.vc/feed/implement-ai-250k-seed</w:t>
        </w:r>
      </w:hyperlink>
      <w:r>
        <w:t xml:space="preserve"> - Implement AI, a fast-growing innovator in managed AI agent solutions, announced a £250,000 initial seed investment from SFC Capital, the UK's leading seed-stage investor. This funding will accelerate Implement AI's mission to help businesses harness the power of AI to drive growth, optimise operations, and enhance workforce productivity. Founded by Executive Chairman Piers Linney and CEO Dr. Aalok Yashwant Shukla, Implement AI focuses on enabling SMEs to leverage AI technologies. As a Microsoft and NVIDIA Partner, the company has already delivered measurable results through real-world engagements across industries.</w:t>
      </w:r>
      <w:r/>
    </w:p>
    <w:p>
      <w:pPr>
        <w:pStyle w:val="ListNumber"/>
        <w:spacing w:line="240" w:lineRule="auto"/>
        <w:ind w:left="720"/>
      </w:pPr>
      <w:r/>
      <w:hyperlink r:id="rId15">
        <w:r>
          <w:rPr>
            <w:color w:val="0000EE"/>
            <w:u w:val="single"/>
          </w:rPr>
          <w:t>https://implementai.io/podcast-59-ai-first-business/</w:t>
        </w:r>
      </w:hyperlink>
      <w:r>
        <w:t xml:space="preserve"> - In episode 59 of The Implement AI Podcast, hosts Piers Linney and Dr. Aalok Y. Shukla discuss how to build an AI-first business. They address the challenges organisations face in implementing AI and outline the essential building blocks for creating an AI-augmented company. The episode focuses on actionable strategies for integrating AI into business operations, emphasising the need for a holistic, horizontal AI operating system (AIOS) that integrates AI agents across key functions like sales, customer service, support, and operations.</w:t>
      </w:r>
      <w:r/>
    </w:p>
    <w:p>
      <w:pPr>
        <w:pStyle w:val="ListNumber"/>
        <w:spacing w:line="240" w:lineRule="auto"/>
        <w:ind w:left="720"/>
      </w:pPr>
      <w:r/>
      <w:hyperlink r:id="rId16">
        <w:r>
          <w:rPr>
            <w:color w:val="0000EE"/>
            <w:u w:val="single"/>
          </w:rPr>
          <w:t>https://www.podcastrepublic.net/podcast/1694738741</w:t>
        </w:r>
      </w:hyperlink>
      <w:r>
        <w:t xml:space="preserve"> - The Implement AI Podcast, hosted by Piers Linney and Dr. Aalok Y. Shukla, explores the real-world impact of AI implementation in business. In this episode, they discuss how Implement AI, recently named Best AI Startup at the UK StartUp Awards London, is helping leaders turn curiosity into action with its AI Operating System (AIOS). The podcast provides insights into how businesses can leverage AI to enhance operations and achieve measurable returns on investment.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elitebusinessmagazine.co.uk/analysis/item/implement-ai-seals-seed-funding-deal" TargetMode="External"/><Relationship Id="rId11" Type="http://schemas.openxmlformats.org/officeDocument/2006/relationships/hyperlink" Target="https://implementai.io/" TargetMode="External"/><Relationship Id="rId12" Type="http://schemas.openxmlformats.org/officeDocument/2006/relationships/hyperlink" Target="https://implementai.io/about/" TargetMode="External"/><Relationship Id="rId13" Type="http://schemas.openxmlformats.org/officeDocument/2006/relationships/hyperlink" Target="https://www.uktechnews.info/2024/12/23/implement-ai-secures-250k-seed-investment-from-sfc-capital/" TargetMode="External"/><Relationship Id="rId14" Type="http://schemas.openxmlformats.org/officeDocument/2006/relationships/hyperlink" Target="https://www.soapbox.vc/feed/implement-ai-250k-seed" TargetMode="External"/><Relationship Id="rId15" Type="http://schemas.openxmlformats.org/officeDocument/2006/relationships/hyperlink" Target="https://implementai.io/podcast-59-ai-first-business/" TargetMode="External"/><Relationship Id="rId16" Type="http://schemas.openxmlformats.org/officeDocument/2006/relationships/hyperlink" Target="https://www.podcastrepublic.net/podcast/16947387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