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UK construction: from quoting to smarter sites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and renovation industry is currently witnessing a profound transformation driven by artificial intelligence (AI). No longer confined to speculative future prospects, AI is actively reshaping efficiency, cost control, and operational capabilities on sites across the board. While navigating the integration of AI can seem complex and daunting, there are practical, high-impact use cases already delivering tangible returns, signalling a new era of smarter construction management.</w:t>
      </w:r>
      <w:r/>
    </w:p>
    <w:p>
      <w:r/>
      <w:r>
        <w:t>One of the most immediate benefits of AI in this sector is evident in the quoting process. Traditionally a painstaking task that requires skilled professionals to analyse blueprints, assess material needs, and estimate labour costs hours or even days on end, this step is now being revolutionised by AI-powered quoting agents.</w:t>
      </w:r>
      <w:r/>
    </w:p>
    <w:p>
      <w:r/>
      <w:r>
        <w:t>These systems automate the interpretation of architectural plans and leverage historical project data to produce precise cost estimates in minutes rather than days. This speed not only enhances accuracy and consistency but also frees up valuable human resources to focus on client engagement and strategic growth — an advantage that early adopters of AI in quoting cite as game-changing.</w:t>
      </w:r>
      <w:r/>
    </w:p>
    <w:p>
      <w:r/>
      <w:r>
        <w:t>Beyond quotes, intelligent data management systems are transforming how construction firms handle information. Historically, project data — including past bids, contracts, specifications, change orders, and progress reports — often remains trapped in fragmented IT systems or physical archives, causing wasted time and lost opportunities. AI-driven centralised hubs now enable instant, natural language search across all project records, converting dormant historical knowledge into a dynamic asset for informed decision-making. This capability drastically reduces the time spent retrieving documents and helps avoid costly reinvention of solutions.</w:t>
      </w:r>
      <w:r/>
    </w:p>
    <w:p>
      <w:r/>
      <w:r>
        <w:t>AI is also forging new frontiers in lead generation through conversational platforms like ChatGPT. As clients increasingly seek contractor recommendations via AI agents, embedding expertise and visibility within these digital ecosystems emerges as a vital competitive edge. Firms that harness AI-driven insights into natural language queries can better understand client intent and craft compelling narratives, capturing new business in ways that extend beyond traditional search engine optimisation.</w:t>
      </w:r>
      <w:r/>
    </w:p>
    <w:p>
      <w:r/>
      <w:r>
        <w:t>Automation extends deeply into financial operations as well. Accounts payable and receivable (AP/AR), often bogged down by repetitive invoice processing and payment chasing, are prime candidates for AI automation. Intelligent systems excel at extracting data from invoices, verifying accuracy, scheduling payments, and sending overdue reminders, reducing human error and accelerating cash flow. This allows finance teams to transition from transactional roles to strategic functions, enhancing overall financial health and support for growth initiatives.</w:t>
      </w:r>
      <w:r/>
    </w:p>
    <w:p>
      <w:r/>
      <w:r>
        <w:t>Administrative tasks, long a drain on productivity in construction firms, are increasingly being delegated to AI-powered bots capable of flexible, context-aware automation. Unlike earlier robotic process automation tools limited by rigid rule sets, modern large language models facilitate dynamic handling of client communication follow-ups, inventory checks across sites, security updates, and personalised reminders. This shift not only streamlines operations but improves employee job satisfaction by enabling teams to focus on complex, creative, and client-facing work.</w:t>
      </w:r>
      <w:r/>
    </w:p>
    <w:p>
      <w:r/>
      <w:r>
        <w:t>The transformative impact of AI in construction is echoed across broader industry trends. Research highlights additional applications such as AI-driven project scheduling, resource planning, quality inspections, supply chain optimisation, real-time hazard detection, predictive maintenance, and autonomous equipment operation. These solutions streamline processes, foster safer environments, and enhance overall project delivery outcomes. Notably, leading platforms like Procore have integrated AI tools that automate routine tasks such as managing Requests for Information (RFIs), scheduling, and submittals, underpinning more efficient project workflows.</w:t>
      </w:r>
      <w:r/>
    </w:p>
    <w:p>
      <w:r/>
      <w:r>
        <w:t>Investment interest underscores AI’s potential, exemplified by Intel Capital’s recent $15 million funding round for Israeli startup Buildots, which employs AI-powered progress tracking and analytics to reduce construction timelines and costs by as much as 50%. Such commitments signal strong confidence in AI’s capacity to reshape the construction landscape on a large scale.</w:t>
      </w:r>
      <w:r/>
    </w:p>
    <w:p>
      <w:r/>
      <w:r>
        <w:t>For UK construction and renovation firms seeking to lead in responsible AI innovation, the message is clear: practical AI deployments exist today that offer direct value. By embracing AI in quoting, data management, lead generation, financial automation, and administrative tasks, companies can build smarter operations, enhance competitiveness, and create a foundation for sustainable growth.</w:t>
      </w:r>
      <w:r/>
    </w:p>
    <w:p>
      <w:r/>
      <w:r>
        <w:t>Fabien Cros, Chief Data &amp; AI Officer at SparkWise Solutions, underscores this pragmatic approach: “Don’t get lost in the overwhelming potential. Start with these five proven use cases.” His company’s pre-packaged, customisable AI solutions demonstrate how quick, affordable adoption is within reach, enabling the industry to capitalise on AI’s transformative power without delay.</w:t>
      </w:r>
      <w:r/>
    </w:p>
    <w:p>
      <w:r/>
      <w:r>
        <w:t>The future of construction is not solely about more innovative building design but fundamentally about leveraging intelligence—both human and artificial—to create faster, safer, and more efficient environments. The opportunity for the UK industry is to pioneer this evolution, forging an ecosystem where responsible AI drives value, innovation, and leadership on the global stage. The time to build smarter, with AI as a core partner, is now.</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https://ccr-mag.com/5-ai-solutions-delivering-real-value-in-construction-renovation/</w:t>
        </w:r>
      </w:hyperlink>
      <w:r>
        <w:t xml:space="preserve"> - Please view link - unable to able to access data</w:t>
      </w:r>
      <w:r/>
    </w:p>
    <w:p>
      <w:pPr>
        <w:pStyle w:val="ListNumber"/>
        <w:spacing w:line="240" w:lineRule="auto"/>
        <w:ind w:left="720"/>
      </w:pPr>
      <w:r/>
      <w:hyperlink r:id="rId11">
        <w:r>
          <w:rPr>
            <w:color w:val="0000EE"/>
            <w:u w:val="single"/>
          </w:rPr>
          <w:t>https://www.avidxchange.com/blog/ai-applications-in-construction/</w:t>
        </w:r>
      </w:hyperlink>
      <w:r>
        <w:t xml:space="preserve"> - This article discusses nine AI applications in the construction industry, including project management, quality checks, supply chain management, and safety and security. It highlights how AI can optimise scheduling, automate quality inspections, predict material demand, and monitor construction sites in real-time to enhance efficiency and safety.</w:t>
      </w:r>
      <w:r/>
    </w:p>
    <w:p>
      <w:pPr>
        <w:pStyle w:val="ListNumber"/>
        <w:spacing w:line="240" w:lineRule="auto"/>
        <w:ind w:left="720"/>
      </w:pPr>
      <w:r/>
      <w:hyperlink r:id="rId12">
        <w:r>
          <w:rPr>
            <w:color w:val="0000EE"/>
            <w:u w:val="single"/>
          </w:rPr>
          <w:t>https://www.buildingradar.com/construction-blog/what-are-the-applications-of-ai-in-construction</w:t>
        </w:r>
      </w:hyperlink>
      <w:r>
        <w:t xml:space="preserve"> - The article explores various AI applications in construction, such as AI-driven project scheduling, resource planning, predictive cost optimisation, real-time hazard detection, and supply chain optimisation. It emphasises how AI can analyse historical data, forecast costs, monitor safety, and optimise procurement processes to improve project outcomes.</w:t>
      </w:r>
      <w:r/>
    </w:p>
    <w:p>
      <w:pPr>
        <w:pStyle w:val="ListNumber"/>
        <w:spacing w:line="240" w:lineRule="auto"/>
        <w:ind w:left="720"/>
      </w:pPr>
      <w:r/>
      <w:hyperlink r:id="rId13">
        <w:r>
          <w:rPr>
            <w:color w:val="0000EE"/>
            <w:u w:val="single"/>
          </w:rPr>
          <w:t>https://blog.sonarlabs.ai/resources/ai-for-construction-industry-benefits</w:t>
        </w:r>
      </w:hyperlink>
      <w:r>
        <w:t xml:space="preserve"> - This piece outlines eight ways AI is transforming the construction industry, including project planning and scheduling, design optimisation, autonomous equipment and robotics, quality control and inspections, safety monitoring, predictive maintenance, cost estimation and budget management, and enhanced communication and collaboration. It highlights how AI streamlines processes and improves project outcomes.</w:t>
      </w:r>
      <w:r/>
    </w:p>
    <w:p>
      <w:pPr>
        <w:pStyle w:val="ListNumber"/>
        <w:spacing w:line="240" w:lineRule="auto"/>
        <w:ind w:left="720"/>
      </w:pPr>
      <w:r/>
      <w:hyperlink r:id="rId14">
        <w:r>
          <w:rPr>
            <w:color w:val="0000EE"/>
            <w:u w:val="single"/>
          </w:rPr>
          <w:t>https://www.linkedin.com/pulse/how-use-ai-construction-key-applications-tips-hanh-d-yefgc</w:t>
        </w:r>
      </w:hyperlink>
      <w:r>
        <w:t xml:space="preserve"> - The article discusses key applications of AI in construction, such as generative AI for design optimisation, IoT integration for equipment monitoring, and AI robotics for tasks like 3D printing and site monitoring. It highlights how these technologies enhance efficiency, safety, and decision-making in construction projects.</w:t>
      </w:r>
      <w:r/>
    </w:p>
    <w:p>
      <w:pPr>
        <w:pStyle w:val="ListNumber"/>
        <w:spacing w:line="240" w:lineRule="auto"/>
        <w:ind w:left="720"/>
      </w:pPr>
      <w:r/>
      <w:hyperlink r:id="rId15">
        <w:r>
          <w:rPr>
            <w:color w:val="0000EE"/>
            <w:u w:val="single"/>
          </w:rPr>
          <w:t>https://www.reuters.com/technology/artificial-intelligence/intel-leads-investment-israeli-ai-construction-tech-startup-buildots-2024-07-11/</w:t>
        </w:r>
      </w:hyperlink>
      <w:r>
        <w:t xml:space="preserve"> - This news report covers Intel Capital's $15 million investment in Israeli AI construction tech startup Buildots. The funding aims to enhance Buildots' AI-powered progress tracking and analytics software, which seeks to reduce construction costs and delays by up to 50%.</w:t>
      </w:r>
      <w:r/>
    </w:p>
    <w:p>
      <w:pPr>
        <w:pStyle w:val="ListNumber"/>
        <w:spacing w:line="240" w:lineRule="auto"/>
        <w:ind w:left="720"/>
      </w:pPr>
      <w:r/>
      <w:hyperlink r:id="rId16">
        <w:r>
          <w:rPr>
            <w:color w:val="0000EE"/>
            <w:u w:val="single"/>
          </w:rPr>
          <w:t>https://en.wikipedia.org/wiki/Procore</w:t>
        </w:r>
      </w:hyperlink>
      <w:r>
        <w:t xml:space="preserve"> - The Wikipedia page on Procore provides an overview of the construction management platform, highlighting its AI integrations like Procore Copilot and Agents. These tools utilise AI to retrieve information from project documents and automate tasks such as managing RFIs, scheduling, and submittals, thereby streamlining workflows across the project lifecycle.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cr-mag.com/5-ai-solutions-delivering-real-value-in-construction-renovation/" TargetMode="External"/><Relationship Id="rId11" Type="http://schemas.openxmlformats.org/officeDocument/2006/relationships/hyperlink" Target="https://www.avidxchange.com/blog/ai-applications-in-construction/" TargetMode="External"/><Relationship Id="rId12" Type="http://schemas.openxmlformats.org/officeDocument/2006/relationships/hyperlink" Target="https://www.buildingradar.com/construction-blog/what-are-the-applications-of-ai-in-construction" TargetMode="External"/><Relationship Id="rId13" Type="http://schemas.openxmlformats.org/officeDocument/2006/relationships/hyperlink" Target="https://blog.sonarlabs.ai/resources/ai-for-construction-industry-benefits" TargetMode="External"/><Relationship Id="rId14" Type="http://schemas.openxmlformats.org/officeDocument/2006/relationships/hyperlink" Target="https://www.linkedin.com/pulse/how-use-ai-construction-key-applications-tips-hanh-d-yefgc" TargetMode="External"/><Relationship Id="rId15" Type="http://schemas.openxmlformats.org/officeDocument/2006/relationships/hyperlink" Target="https://www.reuters.com/technology/artificial-intelligence/intel-leads-investment-israeli-ai-construction-tech-startup-buildots-2024-07-11/" TargetMode="External"/><Relationship Id="rId16" Type="http://schemas.openxmlformats.org/officeDocument/2006/relationships/hyperlink" Target="https://en.wikipedia.org/wiki/Proc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