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ecommerce with efficiency, personalisation and trust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becoming a decisive force in ecommerce, where companies that embrace the technology are outperforming rivals in efficiency, revenue and customer satisfaction. Shopify reports that 84 per cent of entrepreneurs see clear benefits from AI, particularly in automating routine tasks and unlocking deeper insights.</w:t>
      </w:r>
      <w:r/>
    </w:p>
    <w:p>
      <w:r/>
      <w:r>
        <w:t>Customer service is one of the most visible shifts. AI-powered chatbots such as Home Depot’s Magic Apron and Shopify’s Sidekick provide round-the-clock support, handling order tracking and personalised advice. Nearly half of shoppers say they prefer bots for repetitive queries, valuing their speed and availability. Similar adoption patterns are visible among British SMEs, with a third using AI daily and more than four in five reporting positive results.</w:t>
      </w:r>
      <w:r/>
    </w:p>
    <w:p>
      <w:r/>
      <w:r>
        <w:t>AI is also driving gains behind the scenes. Tools like ChatGPT and Shopify Magic are scaling content creation for product descriptions and marketing, while inventory management systems analyse sales history and seasonal trends to keep stock at optimum levels. Walmart and Target credit AI with improving availability, and smaller firms are adopting similar tools through platforms such as Cin7 and Zoho Inventory.</w:t>
      </w:r>
      <w:r/>
    </w:p>
    <w:p>
      <w:r/>
      <w:r>
        <w:t>Personalisation remains central to ecommerce success. Three-quarters of consumers now expect tailored shopping experiences, and AI is helping deliver them. Sephora’s AI-generated landing pages, for example, have boosted its search visibility and conversions. Fraud detection, predictive analytics and dynamic pricing powered by AI are further strengthening business agility, with platforms like Klaviyo and Prisync helping firms anticipate demand and adjust pricing in real time.</w:t>
      </w:r>
      <w:r/>
    </w:p>
    <w:p>
      <w:r/>
      <w:r>
        <w:t>The technology is also enhancing supply chains by forecasting demand, suggesting delivery routes and evaluating supplier performance. Computer vision is being deployed for quality control, spotting product defects and moderating user-generated content. Even human resources functions are being streamlined, with AI handling CV screening and sentiment analysis to cut turnover risks—though experts stress the need for human oversight to avoid bias.</w:t>
      </w:r>
      <w:r/>
    </w:p>
    <w:p>
      <w:r/>
      <w:r>
        <w:t>Looking ahead, the rise of autonomous AI agents marks the next step. Already in use at companies such as Mastercard and Amazon, these systems can carry out complex workflows with minimal intervention. But challenges remain around reliability, IT integration and ethics, prompting calls for modular adoption and transparent governance.</w:t>
      </w:r>
      <w:r/>
    </w:p>
    <w:p>
      <w:r/>
      <w:r>
        <w:t>Industry research shows that hyper-personalisation can reduce acquisition costs by up to 50 per cent, but also highlights the importance of robust data governance to maintain consumer trust. Financial institutions such as JPMorgan Chase are demonstrating AI’s broader impact, deploying advanced tools to cut costs, improve client services and strengthen risk management.</w:t>
      </w:r>
      <w:r/>
    </w:p>
    <w:p>
      <w:r/>
      <w:r>
        <w:t>For the UK, the opportunity is significant. By balancing innovation with ethical safeguards and human oversight, businesses can harness AI to sharpen competitiveness and drive growth. The future of ecommerce lies not just in faster, smarter systems, but in responsible adoption that builds trust while unlocking AI’s full potential.</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https://www.shopify.com/id/blog/applications-of-ai-in-business</w:t>
        </w:r>
      </w:hyperlink>
      <w:r>
        <w:t xml:space="preserve"> - Please view link - unable to able to access data</w:t>
      </w:r>
      <w:r/>
    </w:p>
    <w:p>
      <w:pPr>
        <w:pStyle w:val="ListNumber"/>
        <w:spacing w:line="240" w:lineRule="auto"/>
        <w:ind w:left="720"/>
      </w:pPr>
      <w:r/>
      <w:hyperlink r:id="rId11">
        <w:r>
          <w:rPr>
            <w:color w:val="0000EE"/>
            <w:u w:val="single"/>
          </w:rPr>
          <w:t>https://www.techradar.com/pro/how-ai-and-the-age-of-hyper-personalization-is-reshaping-business-strategies</w:t>
        </w:r>
      </w:hyperlink>
      <w:r>
        <w:t xml:space="preserve"> - This article discusses how artificial intelligence (AI) and hyper-personalization are transforming business strategies in the digital era. Hyper-personalization, powered by large-scale AI and data analytics, is enabling companies to deliver highly tailored customer experiences. This significantly boosts engagement and loyalty while reducing customer acquisition costs by up to 50%, according to IBM. Businesses across industries—such as retail, healthcare, and manufacturing—are adopting AI to reshape customer experience, predict preferences, and enhance operational agility. However, this transformation brings challenges, especially regarding data privacy, ethical AI usage, and workforce adaptation. As consumers grow more aware of how their data is used, businesses must navigate privacy regulations, ensure ethical AI development, and manage risks such as algorithmic bias. Additionally, success in scaling hyper-personalization depends on strong data governance and redefining workforce roles to embrace AI literacy and innovation. Ultimately, while hyper-personalization offers a competitive edge, the key lies in balancing technological advancement with ethical responsibility to maintain consumer trust.</w:t>
      </w:r>
      <w:r/>
    </w:p>
    <w:p>
      <w:pPr>
        <w:pStyle w:val="ListNumber"/>
        <w:spacing w:line="240" w:lineRule="auto"/>
        <w:ind w:left="720"/>
      </w:pPr>
      <w:r/>
      <w:hyperlink r:id="rId12">
        <w:r>
          <w:rPr>
            <w:color w:val="0000EE"/>
            <w:u w:val="single"/>
          </w:rPr>
          <w:t>https://www.techradar.com/pro/british-smes-are-embracing-ai-with-enthusiasm-with-almost-a-third-using-it-daily-but-how-long-will-the-honeymoon-last</w:t>
        </w:r>
      </w:hyperlink>
      <w:r>
        <w:t xml:space="preserve"> - A recent report highlights that British small and medium-sized enterprises (SMEs) are increasingly integrating AI into their daily operations, with nearly a third using AI tools every day and over half experimenting with them. This growing reliance marks a shift from initial trial phases to regular usage, helping businesses improve efficiency, reduce costs, enhance decision-making, and serve customers more effectively. Common uses include drafting emails, automating customer support, and conducting data analysis—functions that allow SMEs to better compete with larger companies. Despite the overall optimism, about 20% of SMEs remain cautious but are considering future adoption. Significantly, 84% of users report positive experiences with AI, and nearly a third don’t perceive it as a long-term threat. VistaPrint emphasizes the critical role of AI in helping small business owners scale operations effectively.</w:t>
      </w:r>
      <w:r/>
    </w:p>
    <w:p>
      <w:pPr>
        <w:pStyle w:val="ListNumber"/>
        <w:spacing w:line="240" w:lineRule="auto"/>
        <w:ind w:left="720"/>
      </w:pPr>
      <w:r/>
      <w:hyperlink r:id="rId13">
        <w:r>
          <w:rPr>
            <w:color w:val="0000EE"/>
            <w:u w:val="single"/>
          </w:rPr>
          <w:t>https://www.kiplinger.com/personal-finance/what-are-ai-agents-what-can-they-do</w:t>
        </w:r>
      </w:hyperlink>
      <w:r>
        <w:t xml:space="preserve"> - AI agents represent the next evolution in artificial intelligence by automating tasks and acting autonomously, unlike traditional chatbots. Highlighted at Nvidia's GTC conference, CEO Jensen Huang emphasized AI agents as a significant economic opportunity, forecasting their integration into daily business operations. Companies like Mastercard, Visa, Amazon, and OpenAI are already leveraging these agents for activities such as travel planning, purchasing, and appointment scheduling. Platforms like OpenAI's Operator and Salesforce's Agentforce showcase how AI agents can handle complex workflows, assist in sales training, and make decisions based on data. Despite these advancements, AI agents face several challenges: they are still not fully reliable for all tasks, may misinterpret data, and require constant updates to remain accurate. Their integration with current IT systems is also complex, needing improved infrastructure for secure and effective operation. Maintaining human oversight is crucial to prevent errors and ensure responsible use. Overall, while AI agents promise substantial efficiency gains across sectors, they also introduce new technical and ethical considerations that must be addressed.</w:t>
      </w:r>
      <w:r/>
    </w:p>
    <w:p>
      <w:pPr>
        <w:pStyle w:val="ListNumber"/>
        <w:spacing w:line="240" w:lineRule="auto"/>
        <w:ind w:left="720"/>
      </w:pPr>
      <w:r/>
      <w:hyperlink r:id="rId14">
        <w:r>
          <w:rPr>
            <w:color w:val="0000EE"/>
            <w:u w:val="single"/>
          </w:rPr>
          <w:t>https://www.ft.com/content/3e862e23-6e2c-4670-a68c-e204379fe01f</w:t>
        </w:r>
      </w:hyperlink>
      <w:r>
        <w:t xml:space="preserve"> - The article explores the evolution of AI from 'co-pilot' systems that support tasks to 'autopilot' AI agents capable of operating autonomously to achieve defined goals. These agentic AI systems, increasingly powered by large language models (LLMs), can analyze data, learn, adapt, and make context-driven decisions with minimal human input. While many current applications focus on internal efficiency (like customer service, HR, finance, or operations), the technology holds broader transformative potential across all business departments. Although AI agents are rapidly advancing, true full autonomy (Level 5) remains theoretical, with most deployments currently at Levels 2-3. Agents can already drive significant productivity improvements, notably in coding, marketing, healthcare, and manufacturing, but limitations persist around trust, connectivity, legacy systems, and data quality. Ethical concerns—such as privacy, accountability, and manipulation risks—are rising alongside cybersecurity threats posed by broader AI access. Experts caution that businesses should adopt AI strategically, starting with simple, well-understood tasks, ensuring transparency and governance. Start-ups and AI-native firms may have an edge over established enterprises in agent adoption. The key to AI's future lies in modular systems, integration across firms, and viewing AI as a tool to enhance rather than replace human workers.</w:t>
      </w:r>
      <w:r/>
    </w:p>
    <w:p>
      <w:pPr>
        <w:pStyle w:val="ListNumber"/>
        <w:spacing w:line="240" w:lineRule="auto"/>
        <w:ind w:left="720"/>
      </w:pPr>
      <w:r/>
      <w:hyperlink r:id="rId15">
        <w:r>
          <w:rPr>
            <w:color w:val="0000EE"/>
            <w:u w:val="single"/>
          </w:rPr>
          <w:t>https://apnews.com/article/f6fa7b2a1ce0a9f2e5b8b48670b3098a</w:t>
        </w:r>
      </w:hyperlink>
      <w:r>
        <w:t xml:space="preserve"> - According to a survey by the U.S. Chamber of Commerce and Teneo, nearly all small businesses (98%) are using AI-enabled tools, with 40% utilizing generative AI tools like chatbots and image creation. These tools help small businesses save on personnel costs and increase efficiency. Business owners such as Randy Speckman and Amanda Reineke mention that AI tools have significantly improved their operations by saving time and maintaining content quality, although human oversight remains essential. The survey highlights that 91% of small businesses believe AI will drive future growth, and 77% plan to adopt new technologies, including AI and the metaverse. The adoption of multiple technology platforms has also increased among small businesses, indicating a rising trend in leveraging advanced technologies to enhance performance and resilience.</w:t>
      </w:r>
      <w:r/>
    </w:p>
    <w:p>
      <w:pPr>
        <w:pStyle w:val="ListNumber"/>
        <w:spacing w:line="240" w:lineRule="auto"/>
        <w:ind w:left="720"/>
      </w:pPr>
      <w:r/>
      <w:hyperlink r:id="rId16">
        <w:r>
          <w:rPr>
            <w:color w:val="0000EE"/>
            <w:u w:val="single"/>
          </w:rPr>
          <w:t>https://www.reuters.com/business/finance/jpmorgan-says-ai-helped-boost-sales-add-clients-market-turmoil-2025-05-05/</w:t>
        </w:r>
      </w:hyperlink>
      <w:r>
        <w:t xml:space="preserve"> - JPMorgan Chase reported that its advanced artificial intelligence tools significantly enhanced its performance during the April 2025 stock market turmoil. The bank's AI, particularly the Coach AI tool, enabled faster, more personalized service to wealthy clients by retrieving research and anticipating investment queries. This rapid response capacity proved crucial during a period of historic market volatility triggered by U.S. tariff announcements. As a result, JPMorgan saw gross sales in asset and wealth management increase by 20% between 2023 and 2024. The AI tools also facilitated the expansion of client portfolios, with expectations that advisers could grow their client bases by 50% within five years. JPMorgan’s GenAI toolkit, used daily by over half of its 200,000 equipped employees, contributed to cost savings of nearly $1.5 billion through improvements in fraud prevention, trading, and credit decisions. The bank’s technology budget reached $17 billion last year, backing around 450 use cases for AI, with projections to double by the following year. Other banks like Goldman Sachs and Morgan Stanley are also ramping up AI use, but JPMorgan’s integration, scale, and strategic focus have positioned it as a leader in AI-driven financial services. Analyst Mike Mayo expects the financial benefits of these technologies to grow by another billion dollars.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hopify.com/id/blog/applications-of-ai-in-business" TargetMode="External"/><Relationship Id="rId11" Type="http://schemas.openxmlformats.org/officeDocument/2006/relationships/hyperlink" Target="https://www.techradar.com/pro/how-ai-and-the-age-of-hyper-personalization-is-reshaping-business-strategies" TargetMode="External"/><Relationship Id="rId12" Type="http://schemas.openxmlformats.org/officeDocument/2006/relationships/hyperlink" Target="https://www.techradar.com/pro/british-smes-are-embracing-ai-with-enthusiasm-with-almost-a-third-using-it-daily-but-how-long-will-the-honeymoon-last" TargetMode="External"/><Relationship Id="rId13" Type="http://schemas.openxmlformats.org/officeDocument/2006/relationships/hyperlink" Target="https://www.kiplinger.com/personal-finance/what-are-ai-agents-what-can-they-do" TargetMode="External"/><Relationship Id="rId14" Type="http://schemas.openxmlformats.org/officeDocument/2006/relationships/hyperlink" Target="https://www.ft.com/content/3e862e23-6e2c-4670-a68c-e204379fe01f" TargetMode="External"/><Relationship Id="rId15" Type="http://schemas.openxmlformats.org/officeDocument/2006/relationships/hyperlink" Target="https://apnews.com/article/f6fa7b2a1ce0a9f2e5b8b48670b3098a" TargetMode="External"/><Relationship Id="rId16" Type="http://schemas.openxmlformats.org/officeDocument/2006/relationships/hyperlink" Target="https://www.reuters.com/business/finance/jpmorgan-says-ai-helped-boost-sales-add-clients-market-turmoil-2025-0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