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Lloyds launches AI summer school to boost digital skills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Lloyds Banking Group is making major strides in digital innovation through its Data and AI Summer School, a flagship programme designed to enhance data science and artificial intelligence skills across its workforce. Running throughout July and August, the two-month initiative offers more than 250 sessions on subjects including generative AI, machine learning, data strategy and data visualisation. Thousands of employees are expected to take part, reflecting Lloyds’ commitment to digital literacy and staff development.</w:t>
      </w:r>
      <w:r/>
    </w:p>
    <w:p>
      <w:r/>
      <w:r>
        <w:t>The summer school forms part of a wider cultural shift led by Josh Cunningham, Group Head of Data and AI Culture, aimed at promoting a data-driven mindset. The bank has introduced immersive learning experiences such as data escape rooms—interactive, gamified environments designed to build practical data skills and encourage collaboration. These creative approaches are intended to embed data literacy throughout the organisation and empower employees to use data effectively in their roles.</w:t>
      </w:r>
      <w:r/>
    </w:p>
    <w:p>
      <w:r/>
      <w:r>
        <w:t>Alongside this broad upskilling drive, Lloyds is also investing in its senior leadership’s AI capabilities. In partnership with edtech specialist Cambridge Spark, the bank is delivering a six-month “Leading with AI” programme for more than 200 senior leaders. The 80-hour course includes in-person sessions, virtual masterclasses and applied projects, providing leaders with the strategic knowledge and practical tools to drive AI innovation and operational excellence.</w:t>
      </w:r>
      <w:r/>
    </w:p>
    <w:p>
      <w:r/>
      <w:r>
        <w:t>This dual approach—technical training for staff combined with AI leadership development—strengthens Lloyds’ position as a forward-thinking institution and lays a solid foundation for responsible AI adoption. Josh Cunningham said that fostering both deep understanding and broad cultural acceptance of AI is essential for driving innovation and improving services in large organisations.</w:t>
      </w:r>
      <w:r/>
    </w:p>
    <w:p>
      <w:r/>
      <w:r>
        <w:t>Lloyds’ investment in these initiatives underscores a positive and proactive approach to supporting the UK’s leadership in AI and data science. By developing talent at all levels, the bank is demonstrating how financial institutions can responsibly embrace AI while maintaining their competitive edge.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https://www.fintechinshorts.com/lloyds-to-run-two-month-data-and-ai-summer-school-for-employees/</w:t>
        </w:r>
      </w:hyperlink>
      <w:r>
        <w:t xml:space="preserve"> - Please view link - unable to able to access data</w:t>
      </w:r>
      <w:r/>
    </w:p>
    <w:p>
      <w:pPr>
        <w:pStyle w:val="ListNumber"/>
        <w:spacing w:line="240" w:lineRule="auto"/>
        <w:ind w:left="720"/>
      </w:pPr>
      <w:r/>
      <w:hyperlink r:id="rId11">
        <w:r>
          <w:rPr>
            <w:color w:val="0000EE"/>
            <w:u w:val="single"/>
          </w:rPr>
          <w:t>https://www.thoughtspot.com/data-chief/ep116/how-lloyds-banking-uses-data-escape-rooms-to-build-a-data-culture</w:t>
        </w:r>
      </w:hyperlink>
      <w:r>
        <w:t xml:space="preserve"> - In this episode of 'The Data Chief', Josh Cunningham, Group Head of Data and AI Culture at Lloyds Banking Group, discusses innovative initiatives like the 'Data and AI Summer School' and a physical 'Data Escape Room' designed to enhance data literacy and foster a culture of innovation within the organisation. These programmes aim to equip employees with essential data skills and promote a data-driven mindset across the company.</w:t>
      </w:r>
      <w:r/>
    </w:p>
    <w:p>
      <w:pPr>
        <w:pStyle w:val="ListNumber"/>
        <w:spacing w:line="240" w:lineRule="auto"/>
        <w:ind w:left="720"/>
      </w:pPr>
      <w:r/>
      <w:hyperlink r:id="rId12">
        <w:r>
          <w:rPr>
            <w:color w:val="0000EE"/>
            <w:u w:val="single"/>
          </w:rPr>
          <w:t>https://nationaltechnology.co.uk/Lloyds_To_Upskill_Employees_With_Data_And_AI_Summer_School.php</w:t>
        </w:r>
      </w:hyperlink>
      <w:r>
        <w:t xml:space="preserve"> - Lloyds Banking Group is launching a two-month Data and AI Summer School throughout July and August, offering over 250 sessions on topics such as Generative AI, Data Strategy, and Machine Learning. The programme includes expert panels, technical workshops, and gamified sessions, aiming to enhance employees' skills in data analysis and artificial intelligence technologies, reflecting the bank's commitment to workforce development and digital literacy.</w:t>
      </w:r>
      <w:r/>
    </w:p>
    <w:p>
      <w:pPr>
        <w:pStyle w:val="ListNumber"/>
        <w:spacing w:line="240" w:lineRule="auto"/>
        <w:ind w:left="720"/>
      </w:pPr>
      <w:r/>
      <w:hyperlink r:id="rId13">
        <w:r>
          <w:rPr>
            <w:color w:val="0000EE"/>
            <w:u w:val="single"/>
          </w:rPr>
          <w:t>https://techinformed.com/lloyds-bank-launches-data-ai-summer-school/</w:t>
        </w:r>
      </w:hyperlink>
      <w:r>
        <w:t xml:space="preserve"> - Lloyds Banking Group has introduced its largest-ever Data &amp; AI Summer School, a two-month internal learning programme designed to build digital confidence and equip colleagues with practical skills in data and artificial intelligence. Running through July and August, the initiative features over 250 sessions on topics including Generative AI, Machine Learning, Data Strategy, and Data Visualisation, with thousands of colleagues expected to participate.</w:t>
      </w:r>
      <w:r/>
    </w:p>
    <w:p>
      <w:pPr>
        <w:pStyle w:val="ListNumber"/>
        <w:spacing w:line="240" w:lineRule="auto"/>
        <w:ind w:left="720"/>
      </w:pPr>
      <w:r/>
      <w:hyperlink r:id="rId14">
        <w:r>
          <w:rPr>
            <w:color w:val="0000EE"/>
            <w:u w:val="single"/>
          </w:rPr>
          <w:t>https://www.cambridgespark.com/news/lloyds-banking-group-partners-with-cambridge-spark-to-advance-ai-leadership-capabilities</w:t>
        </w:r>
      </w:hyperlink>
      <w:r>
        <w:t xml:space="preserve"> - Lloyds Banking Group has partnered with Cambridge Spark to deliver a bespoke six-month 'Leading with AI' programme, engaging over 200 senior leaders in an 80-hour learning experience. The initiative aims to enhance AI capabilities across the leadership team, reinforcing the bank's commitment to technological innovation and maintaining its position as an industry leader in AI integration.</w:t>
      </w:r>
      <w:r/>
    </w:p>
    <w:p>
      <w:pPr>
        <w:pStyle w:val="ListNumber"/>
        <w:spacing w:line="240" w:lineRule="auto"/>
        <w:ind w:left="720"/>
      </w:pPr>
      <w:r/>
      <w:hyperlink r:id="rId15">
        <w:r>
          <w:rPr>
            <w:color w:val="0000EE"/>
            <w:u w:val="single"/>
          </w:rPr>
          <w:t>https://www.finextra.com/newsarticle/45705/lloyds-puts-leadership-team-through-ai-training-programme</w:t>
        </w:r>
      </w:hyperlink>
      <w:r>
        <w:t xml:space="preserve"> - Lloyds Banking Group is collaborating with edtech firm Cambridge Spark to run an AI training programme for over 200 senior leaders. The six-month, 80-hour 'Leading with AI' programme combines in-person sessions, virtual masterclasses, and applied projects, aiming to equip the leadership team with the skills to drive AI innovation and operational excellence throughout the organisation.</w:t>
      </w:r>
      <w:r/>
    </w:p>
    <w:p>
      <w:pPr>
        <w:pStyle w:val="ListNumber"/>
        <w:spacing w:line="240" w:lineRule="auto"/>
        <w:ind w:left="720"/>
      </w:pPr>
      <w:r/>
      <w:hyperlink r:id="rId16">
        <w:r>
          <w:rPr>
            <w:color w:val="0000EE"/>
            <w:u w:val="single"/>
          </w:rPr>
          <w:t>https://www.lloydsbankinggroup.com/insights/what-is-ai-literacy-and-why-does-it-matter.html</w:t>
        </w:r>
      </w:hyperlink>
      <w:r>
        <w:t xml:space="preserve"> - Josh Cunningham, Group Head of Data and AI Culture at Lloyds Banking Group, discusses the importance of AI literacy in driving innovation and improving services. He highlights initiatives like the 'Leading with AI' programme, which aims to equip over 200 senior leaders with the skills to navigate the fast-evolving world of AI, reflecting the bank's commitment to fostering a culture of AI literacy across the organisation.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fintechinshorts.com/lloyds-to-run-two-month-data-and-ai-summer-school-for-employees/" TargetMode="External"/><Relationship Id="rId11" Type="http://schemas.openxmlformats.org/officeDocument/2006/relationships/hyperlink" Target="https://www.thoughtspot.com/data-chief/ep116/how-lloyds-banking-uses-data-escape-rooms-to-build-a-data-culture" TargetMode="External"/><Relationship Id="rId12" Type="http://schemas.openxmlformats.org/officeDocument/2006/relationships/hyperlink" Target="https://nationaltechnology.co.uk/Lloyds_To_Upskill_Employees_With_Data_And_AI_Summer_School.php" TargetMode="External"/><Relationship Id="rId13" Type="http://schemas.openxmlformats.org/officeDocument/2006/relationships/hyperlink" Target="https://techinformed.com/lloyds-bank-launches-data-ai-summer-school/" TargetMode="External"/><Relationship Id="rId14" Type="http://schemas.openxmlformats.org/officeDocument/2006/relationships/hyperlink" Target="https://www.cambridgespark.com/news/lloyds-banking-group-partners-with-cambridge-spark-to-advance-ai-leadership-capabilities" TargetMode="External"/><Relationship Id="rId15" Type="http://schemas.openxmlformats.org/officeDocument/2006/relationships/hyperlink" Target="https://www.finextra.com/newsarticle/45705/lloyds-puts-leadership-team-through-ai-training-programme" TargetMode="External"/><Relationship Id="rId16" Type="http://schemas.openxmlformats.org/officeDocument/2006/relationships/hyperlink" Target="https://www.lloydsbankinggroup.com/insights/what-is-ai-literacy-and-why-does-it-matt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