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accelerating science and redefining the boundaries of human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Humanity is entering a new era defined by the rapid evolution of artificial intelligence. As we approach what some are calling the “gentle singularity,” AI is beginning to transform science, productivity and the broader fabric of society—not through sudden upheaval, but through gradual, meaningful change.</w:t>
      </w:r>
      <w:r/>
    </w:p>
    <w:p>
      <w:r/>
      <w:r>
        <w:t>Advanced models such as GPT-4 are already altering how scientific research is conducted. Companies like DeepMind and BioNTech are deploying AI lab assistants to predict outcomes and plan experiments, accelerating breakthroughs in healthcare and beyond. This partnership reflects a growing trend: AI as a tool that enhances human capability rather than replacing it. A recent MIT study found that AI integration in a U.S. R&amp;D lab led to a 44% rise in material discoveries and a 39% increase in patent filings.</w:t>
      </w:r>
      <w:r/>
    </w:p>
    <w:p>
      <w:r/>
      <w:r>
        <w:t>Yet the benefits are unevenly distributed. High-performing researchers report productivity gains of up to 81%, while others see little change. As AI takes on more creative and autonomous tasks, some scientists have experienced a decline in job satisfaction.</w:t>
      </w:r>
      <w:r/>
    </w:p>
    <w:p>
      <w:r/>
      <w:r>
        <w:t>Balancing automation with human ingenuity is a key challenge. Anima Anandkumar, a prominent AI researcher, has developed algorithms that advance scientific simulation, showing how AI can complement human intellect. Her work in areas such as medical device design and weather forecasting underscores the value of collaboration between people and machines.</w:t>
      </w:r>
      <w:r/>
    </w:p>
    <w:p>
      <w:r/>
      <w:r>
        <w:t>Equitable access to AI tools is also critical. The $148 million Eric and Wendy Schmidt AI in Science Postdoctoral Award aims to broaden participation, ensuring the advantages of AI are not confined to a few elite institutions.</w:t>
      </w:r>
      <w:r/>
    </w:p>
    <w:p>
      <w:r/>
      <w:r>
        <w:t>As AI becomes central to high-impact fields like medicine and climate science, its influence on policy and social structures will grow. Past technological shifts have reshaped economies and societies; AI is likely to do the same. This will require new approaches to governance, workforce planning and education.</w:t>
      </w:r>
      <w:r/>
    </w:p>
    <w:p>
      <w:r/>
      <w:r>
        <w:t>Emerging tools such as Google’s AI co-scientist and DeepMind’s contributions to Nobel-winning research signal a fundamental shift in how science is conducted. These innovations allow researchers to process information faster, ask better questions and generate new hypotheses at scale.</w:t>
      </w:r>
      <w:r/>
    </w:p>
    <w:p>
      <w:r/>
      <w:r>
        <w:t>While AI raises valid concerns—particularly around displacement and accountability—it also offers a path to a more productive, knowledge-rich world. The 2030s may mark a turning point where AI, human ambition and robust institutions converge to unlock the next wave of innovation.</w:t>
      </w:r>
      <w:r/>
    </w:p>
    <w:p>
      <w:r/>
      <w:r>
        <w:t>Challenges remain, but they are not insurmountable. With thoughtful design and inclusive governance, AI can serve as a catalyst for progress—elevating the human experience rather than diminishing it.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https://blog.samaltman.com/the-gentle-singularity</w:t>
        </w:r>
      </w:hyperlink>
      <w:r>
        <w:t xml:space="preserve"> - Please view link - unable to able to access data</w:t>
      </w:r>
      <w:r/>
    </w:p>
    <w:p>
      <w:pPr>
        <w:pStyle w:val="ListNumber"/>
        <w:spacing w:line="240" w:lineRule="auto"/>
        <w:ind w:left="720"/>
      </w:pPr>
      <w:r/>
      <w:hyperlink r:id="rId11">
        <w:r>
          <w:rPr>
            <w:color w:val="0000EE"/>
            <w:u w:val="single"/>
          </w:rPr>
          <w:t>https://www.ft.com/content/64b1bb33-095e-4cc5-a911-50df76fa3d1d</w:t>
        </w:r>
      </w:hyperlink>
      <w:r>
        <w:t xml:space="preserve"> - DeepMind and BioNTech are collaborating to develop AI lab assistants aimed at enhancing scientific research. DeepMind is creating a specialized AI model to assist scientists with experiment planning and outcome prediction across various disciplines. BioNTech and its AI subsidiary InstaDeep have introduced Laila, an AI assistant based on Meta's Llama 3.1 model, designed to automate routine scientific tasks and monitor lab devices. These AI tools aim to streamline experimental processes and facilitate scientific breakthroughs, building on previous successes like DeepMind's AlphaFold, which advanced protein shape prediction. Companies are investing heavily in such AI models, with the goal of revolutionizing industries including healthcare, energy, and education. The integration of AI assistants is expected to accelerate scientific discovery by effectively planning experiments and identifying potential targets for treatments like cancer. (</w:t>
      </w:r>
      <w:hyperlink r:id="rId12">
        <w:r>
          <w:rPr>
            <w:color w:val="0000EE"/>
            <w:u w:val="single"/>
          </w:rPr>
          <w:t>ft.com</w:t>
        </w:r>
      </w:hyperlink>
      <w:r>
        <w:t>)</w:t>
      </w:r>
      <w:r/>
    </w:p>
    <w:p>
      <w:pPr>
        <w:pStyle w:val="ListNumber"/>
        <w:spacing w:line="240" w:lineRule="auto"/>
        <w:ind w:left="720"/>
      </w:pPr>
      <w:r/>
      <w:hyperlink r:id="rId13">
        <w:r>
          <w:rPr>
            <w:color w:val="0000EE"/>
            <w:u w:val="single"/>
          </w:rPr>
          <w:t>https://www.theatlantic.com/podcasts/archive/2025/01/ai-scientific-productivity/681298/?utm_source=apple_news</w:t>
        </w:r>
      </w:hyperlink>
      <w:r>
        <w:t xml:space="preserve"> - In this episode of "Good on Paper," host Jerusalem Demsas delves into the impact of artificial intelligence (AI) on scientific discovery with guest Aidan Toner-Rodgers, an MIT Ph.D. student in economics. Toner-Rodgers recently authored a now-withdrawn working paper on AI integration in a U.S. R&amp;D lab focused on materials science. His research found that the adoption of AI assistants led to striking productivity gains—researchers discovered 44% more materials, filed 39% more patents, and developed 17% more product prototypes. However, the impact was uneven: the highest-performing scientists saw an 81% productivity increase, while the bottom third saw minimal gains. Notably, AI adoption increased the novelty of discoveries and did not compromise quality. Despite these advancements, scientists reported significant declines in job satisfaction, primarily due to the loss of creativity and autonomy as AI took over idea generation. The episode explores broader implications of AI in high-skilled professions, technological progress, and the future of work, cautioning about downstream effects on collaboration, training, and the intrinsic value of scientific labor. (</w:t>
      </w:r>
      <w:hyperlink r:id="rId14">
        <w:r>
          <w:rPr>
            <w:color w:val="0000EE"/>
            <w:u w:val="single"/>
          </w:rPr>
          <w:t>theatlantic.com</w:t>
        </w:r>
      </w:hyperlink>
      <w:r>
        <w:t>)</w:t>
      </w:r>
      <w:r/>
    </w:p>
    <w:p>
      <w:pPr>
        <w:pStyle w:val="ListNumber"/>
        <w:spacing w:line="240" w:lineRule="auto"/>
        <w:ind w:left="720"/>
      </w:pPr>
      <w:r/>
      <w:hyperlink r:id="rId15">
        <w:r>
          <w:rPr>
            <w:color w:val="0000EE"/>
            <w:u w:val="single"/>
          </w:rPr>
          <w:t>https://time.com/7212504/time100-impact-awards-anima-anandkumar/</w:t>
        </w:r>
      </w:hyperlink>
      <w:r>
        <w:t xml:space="preserve"> - Anima Anandkumar, currently the Bren Professor of computing and mathematical sciences at Caltech, has driven significant advancements in scientific research through the development of innovative AI algorithms. Her work focuses on creating AI models, including "neural operators," which can simulate physical systems with impressive speed and accuracy. For example, her models can perform simulations over a million times faster than traditional methods, with applications across various fields such as weather forecasting, nuclear fusion, and medical device design. Notably, her AI-driven weather model, FourCastNet, can produce week-long forecasts in under two seconds and has demonstrated remarkable accuracy. Additionally, her team's work on nuclear fusion reactors enables the prevention of plasma disruptions, and their catheter design has significantly reduced infections. Anandkumar's research not only accelerates scientific discovery but also ensures that AI and scientific knowledge complement and enhance each other. She has received recognition for her contributions, including being honored by the TIME100 Impact Awards. (</w:t>
      </w:r>
      <w:hyperlink r:id="rId16">
        <w:r>
          <w:rPr>
            <w:color w:val="0000EE"/>
            <w:u w:val="single"/>
          </w:rPr>
          <w:t>time.com</w:t>
        </w:r>
      </w:hyperlink>
      <w:r>
        <w:t>)</w:t>
      </w:r>
      <w:r/>
    </w:p>
    <w:p>
      <w:pPr>
        <w:pStyle w:val="ListNumber"/>
        <w:spacing w:line="240" w:lineRule="auto"/>
        <w:ind w:left="720"/>
      </w:pPr>
      <w:r/>
      <w:hyperlink r:id="rId17">
        <w:r>
          <w:rPr>
            <w:color w:val="0000EE"/>
            <w:u w:val="single"/>
          </w:rPr>
          <w:t>https://www.reuters.com/technology/artificial-intelligence/google-develops-ai-co-scientist-aid-researchers-2025-02-19/</w:t>
        </w:r>
      </w:hyperlink>
      <w:r>
        <w:t xml:space="preserve"> - Google has announced the development of an AI tool designed to serve as a virtual collaborator for biomedical researchers. The tool, already tested at Stanford University and Imperial College London, uses advanced reasoning to assist scientists in processing extensive literature and generating new hypotheses. Following the success of AI models like ChatGPT, AI is increasingly being used in various professional settings. DeepMind, Google's AI division, has prioritized scientific applications, with DeepMind's CEO Demis Hassabis recently co-receiving a Nobel Prize in Chemistry for their AI technologies. In a liver fibrosis experiment, the AI suggested approaches that demonstrated potential in inhibiting disease, showing promise for enhancing expert solutions. While further validation is required, this tool aims to augment and accelerate scientific work without replacing human researchers. It is expected to enhance collaboration among scientists. (</w:t>
      </w:r>
      <w:hyperlink r:id="rId18">
        <w:r>
          <w:rPr>
            <w:color w:val="0000EE"/>
            <w:u w:val="single"/>
          </w:rPr>
          <w:t>reuters.com</w:t>
        </w:r>
      </w:hyperlink>
      <w:r>
        <w:t>)</w:t>
      </w:r>
      <w:r/>
    </w:p>
    <w:p>
      <w:pPr>
        <w:pStyle w:val="ListNumber"/>
        <w:spacing w:line="240" w:lineRule="auto"/>
        <w:ind w:left="720"/>
      </w:pPr>
      <w:r/>
      <w:hyperlink r:id="rId19">
        <w:r>
          <w:rPr>
            <w:color w:val="0000EE"/>
            <w:u w:val="single"/>
          </w:rPr>
          <w:t>https://time.com/6227118/eric-schmidt-ai-human-intelligence/</w:t>
        </w:r>
      </w:hyperlink>
      <w:r>
        <w:t xml:space="preserve"> - Artificial Intelligence (AI) is revolutionizing science, adding a vital third pillar to the traditional scientific method of theory and experiment. However, its full potential remains untapped because of limited interdisciplinary AI adoption and insufficient incentives for bold research. AI has facilitated recent scientific breakthroughs but is predominantly used to refine existing technologies or create new applications, rather than unlocking entirely new fields. The incorporation of AI into scientific research requires rigorous, interdisciplinary training for scientists, especially postdoctoral researchers, and equitable access to AI tools. AI's responsible application should augment human intelligence to ensure breakthroughs across various scientific domains. The Schmidts have committed $148 million to support young scientists and engineers through the Eric and Wendy Schmidt AI in Science Postdoctoral Award to accelerate innovative use of AI in STEM research globally. This initiative aims to harness AI to address major global challenges and expand the frontiers of scientific discovery. (</w:t>
      </w:r>
      <w:hyperlink r:id="rId20">
        <w:r>
          <w:rPr>
            <w:color w:val="0000EE"/>
            <w:u w:val="single"/>
          </w:rPr>
          <w:t>time.com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log.samaltman.com/the-gentle-singularity" TargetMode="External"/><Relationship Id="rId11" Type="http://schemas.openxmlformats.org/officeDocument/2006/relationships/hyperlink" Target="https://www.ft.com/content/64b1bb33-095e-4cc5-a911-50df76fa3d1d" TargetMode="External"/><Relationship Id="rId12" Type="http://schemas.openxmlformats.org/officeDocument/2006/relationships/hyperlink" Target="https://www.ft.com/content/64b1bb33-095e-4cc5-a911-50df76fa3d1d?utm_source=openai" TargetMode="External"/><Relationship Id="rId13" Type="http://schemas.openxmlformats.org/officeDocument/2006/relationships/hyperlink" Target="https://www.theatlantic.com/podcasts/archive/2025/01/ai-scientific-productivity/681298/?utm_source=apple_news" TargetMode="External"/><Relationship Id="rId14" Type="http://schemas.openxmlformats.org/officeDocument/2006/relationships/hyperlink" Target="https://www.theatlantic.com/podcasts/archive/2025/01/ai-scientific-productivity/681298/?utm_source=openai" TargetMode="External"/><Relationship Id="rId15" Type="http://schemas.openxmlformats.org/officeDocument/2006/relationships/hyperlink" Target="https://time.com/7212504/time100-impact-awards-anima-anandkumar/" TargetMode="External"/><Relationship Id="rId16" Type="http://schemas.openxmlformats.org/officeDocument/2006/relationships/hyperlink" Target="https://time.com/7212504/time100-impact-awards-anima-anandkumar/?utm_source=openai" TargetMode="External"/><Relationship Id="rId17" Type="http://schemas.openxmlformats.org/officeDocument/2006/relationships/hyperlink" Target="https://www.reuters.com/technology/artificial-intelligence/google-develops-ai-co-scientist-aid-researchers-2025-02-19/" TargetMode="External"/><Relationship Id="rId18" Type="http://schemas.openxmlformats.org/officeDocument/2006/relationships/hyperlink" Target="https://www.reuters.com/technology/artificial-intelligence/google-develops-ai-co-scientist-aid-researchers-2025-02-19/?utm_source=openai" TargetMode="External"/><Relationship Id="rId19" Type="http://schemas.openxmlformats.org/officeDocument/2006/relationships/hyperlink" Target="https://time.com/6227118/eric-schmidt-ai-human-intelligence/" TargetMode="External"/><Relationship Id="rId20" Type="http://schemas.openxmlformats.org/officeDocument/2006/relationships/hyperlink" Target="https://time.com/6227118/eric-schmidt-ai-human-intellig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