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innovation surges as legal battles reshape copyright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advancing at remarkable speed, bringing fresh opportunities alongside growing legal and ethical challenges. Recent developments in AI video generation, copyright regulation and high-profile lawsuits are redefining how technology and law intersect.</w:t>
      </w:r>
      <w:r/>
    </w:p>
    <w:p>
      <w:r/>
      <w:r>
        <w:t xml:space="preserve">OpenAI’s launch of Sora 2, a next-generation video and audio generation model, marks a major leap forward in creative realism. The model can produce complex, physically accurate scenes—from Olympic gymnastics routines to paddleboard backflips—in cinematic or anime styles. It also generates authentic soundscapes, dialogue and effects, even incorporating real-world footage of individuals into synthetic environments. </w:t>
      </w:r>
      <w:r/>
    </w:p>
    <w:p>
      <w:r/>
      <w:r>
        <w:t>Currently available to Pro users, Sora 2 represents a new level of creative control in AI-generated media. Such breakthroughs are testing the limits of copyright law. The U.S. Copyright Office is conducting an in-depth review following more than 10,000 public submissions on AI and intellectual property. Its forthcoming report will address whether AI-generated works can qualify for copyright protection and the legality of using copyrighted materials for training models. The Office maintains that works created solely by AI, without human authorship, are not eligible for protection—a position that could shape how future legislation evolves.</w:t>
      </w:r>
      <w:r/>
    </w:p>
    <w:p>
      <w:r/>
      <w:r>
        <w:t>Legal disputes are intensifying. Warner Bros. Discovery has filed suit against image generator Midjourney, alleging infringement of DC Studios’ copyrighted characters. Meanwhile, AI company Anthropic has agreed to a $1.5 billion settlement over claims it used pirated books to train its models. The agreement could distribute around $3,000 each to more than 500,000 authors—one of the largest financial resolutions yet in an AI copyright case.</w:t>
      </w:r>
      <w:r/>
    </w:p>
    <w:p>
      <w:r/>
      <w:r>
        <w:t>These cases illustrate the tension between innovation and intellectual property rights. As AI models become more powerful and accessible, the need for clear governance grows. Regulators, technology firms and creatives alike are now working to establish fair standards that encourage progress while protecting original work.</w:t>
      </w:r>
      <w:r/>
    </w:p>
    <w:p>
      <w:r/>
      <w:r>
        <w:t>For the UK, the challenge—and the opportunity—lies in leading responsibly. By combining legal clarity with continued support for innovation, policymakers and industry can help build an ethical, sustainable AI ecosystem that empowers creators and safeguards public trust.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https://aweekofgenealogy.com/recent-ai-developments/</w:t>
        </w:r>
      </w:hyperlink>
      <w:r>
        <w:t xml:space="preserve"> - Please view link - unable to able to access data</w:t>
      </w:r>
      <w:r/>
    </w:p>
    <w:p>
      <w:pPr>
        <w:pStyle w:val="ListNumber"/>
        <w:spacing w:line="240" w:lineRule="auto"/>
        <w:ind w:left="720"/>
      </w:pPr>
      <w:r/>
      <w:hyperlink r:id="rId11">
        <w:r>
          <w:rPr>
            <w:color w:val="0000EE"/>
            <w:u w:val="single"/>
          </w:rPr>
          <w:t>https://openai.com/index/sora-2/</w:t>
        </w:r>
      </w:hyperlink>
      <w:r>
        <w:t xml:space="preserve"> - OpenAI has introduced Sora 2, an advanced video and audio generation model that offers enhanced realism and control compared to its predecessor. Sora 2 can generate complex scenes with accurate physical simulations, such as Olympic gymnastics routines and backflips on a paddleboard. It also excels in various styles, including realistic, cinematic, and anime. The model is capable of creating sophisticated background soundscapes, speech, and sound effects with high realism. Users can inject real-world elements into Sora 2 by observing a video of a teammate, allowing the model to insert them into any Sora-generated environment with accurate portrayal.</w:t>
      </w:r>
      <w:r/>
    </w:p>
    <w:p>
      <w:pPr>
        <w:pStyle w:val="ListNumber"/>
        <w:spacing w:line="240" w:lineRule="auto"/>
        <w:ind w:left="720"/>
      </w:pPr>
      <w:r/>
      <w:hyperlink r:id="rId12">
        <w:r>
          <w:rPr>
            <w:color w:val="0000EE"/>
            <w:u w:val="single"/>
          </w:rPr>
          <w:t>https://www.copyright.gov/ai/</w:t>
        </w:r>
      </w:hyperlink>
      <w:r>
        <w:t xml:space="preserve"> - The U.S. Copyright Office has been examining the copyright law and policy issues raised by artificial intelligence (AI), including the scope of copyright in AI-generated works and the use of copyrighted materials in AI training. After hosting public listening sessions and webinars, the Office published a notice of inquiry in the Federal Register in August 2023, which received over 10,000 comments by December 2023. The Office is issuing a Report in several Parts analyzing the issues, which will be published as they are completed and linked below.</w:t>
      </w:r>
      <w:r/>
    </w:p>
    <w:p>
      <w:pPr>
        <w:pStyle w:val="ListNumber"/>
        <w:spacing w:line="240" w:lineRule="auto"/>
        <w:ind w:left="720"/>
      </w:pPr>
      <w:r/>
      <w:hyperlink r:id="rId13">
        <w:r>
          <w:rPr>
            <w:color w:val="0000EE"/>
            <w:u w:val="single"/>
          </w:rPr>
          <w:t>https://apnews.com/article/warner-bros-midjourney-ai-copyright-lawsuit-dc-studios-b87d80d7b4a4dfdcf0ee149d30830551</w:t>
        </w:r>
      </w:hyperlink>
      <w:r>
        <w:t xml:space="preserve"> - Warner Bros. Discovery has filed a lawsuit against Midjourney, an AI image generator, alleging that the AI outputs images that violate copyright. The lawsuit claims that Midjourney's AI-generated images infringe upon Warner Bros.' copyrighted works, including characters from DC Studios. The case highlights the ongoing legal challenges surrounding AI-generated content and copyright infringement, as companies seek to protect their intellectual property from unauthorized use by AI technologies.</w:t>
      </w:r>
      <w:r/>
    </w:p>
    <w:p>
      <w:pPr>
        <w:pStyle w:val="ListNumber"/>
        <w:spacing w:line="240" w:lineRule="auto"/>
        <w:ind w:left="720"/>
      </w:pPr>
      <w:r/>
      <w:hyperlink r:id="rId14">
        <w:r>
          <w:rPr>
            <w:color w:val="0000EE"/>
            <w:u w:val="single"/>
          </w:rPr>
          <w:t>https://www.npr.org/2025/09/05/nx-s1-5529404/anthropic-settlement-authors-copyright-ai</w:t>
        </w:r>
      </w:hyperlink>
      <w:r>
        <w:t xml:space="preserve"> - Anthropic, an AI company, has agreed to pay $1.5 billion to settle a copyright infringement lawsuit filed by authors whose works were used to train Anthropic's AI models without permission. The lawsuit alleged that Anthropic used pirated versions of books for training, leading to the settlement. If approved by the court, authors of over 500,000 books will each receive approximately $3,000. This case underscores the ongoing legal disputes over the use of copyrighted material in AI training and the need for clear guidelines in this area.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aweekofgenealogy.com/recent-ai-developments/" TargetMode="External"/><Relationship Id="rId11" Type="http://schemas.openxmlformats.org/officeDocument/2006/relationships/hyperlink" Target="https://openai.com/index/sora-2/" TargetMode="External"/><Relationship Id="rId12" Type="http://schemas.openxmlformats.org/officeDocument/2006/relationships/hyperlink" Target="https://www.copyright.gov/ai/" TargetMode="External"/><Relationship Id="rId13" Type="http://schemas.openxmlformats.org/officeDocument/2006/relationships/hyperlink" Target="https://apnews.com/article/warner-bros-midjourney-ai-copyright-lawsuit-dc-studios-b87d80d7b4a4dfdcf0ee149d30830551" TargetMode="External"/><Relationship Id="rId14" Type="http://schemas.openxmlformats.org/officeDocument/2006/relationships/hyperlink" Target="https://www.npr.org/2025/09/05/nx-s1-5529404/anthropic-settlement-authors-copyright-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