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tech giants unite to establish universal AI safety standards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Leading technology companies have joined forces to create universal safety standards for artificial intelligence, marking a decisive shift from competition to collaboration in one of the world’s most influential industries.</w:t>
      </w:r>
      <w:r/>
    </w:p>
    <w:p>
      <w:r/>
      <w:r>
        <w:t>The alliance, announced in a joint statement this week, introduces voluntary guidelines covering the full AI lifecycle—from design to deployment. Members have pledged rigorous pre-deployment testing and the sharing of key research on model alignment and misuse prevention. The partnership brings together major firms from the United States, Europe and Asia in what analysts describe as an unprecedented show of corporate cooperation for responsible innovation.</w:t>
      </w:r>
      <w:r/>
    </w:p>
    <w:p>
      <w:r/>
      <w:r>
        <w:t>By defining their own safety benchmarks, the companies aim to shape future regulation and build public trust through greater transparency and accountability. Industry observers say this could lead to more consistent global standards, though lasting success will depend on enforcement mechanisms and independent oversight.</w:t>
      </w:r>
      <w:r/>
    </w:p>
    <w:p>
      <w:r/>
      <w:r>
        <w:t>The move aligns with a broader global push for AI governance. In the United States, California has passed the Transparency in Frontier Artificial Intelligence Act (TFAIA), the first state law mandating safety disclosures for advanced AI systems. Signed in September 2025 by Governor Gavin Newsom, it requires companies to report serious incidents within 15 days and introduces fines of up to $1 million for violations. It also includes whistleblower protections, particularly to prevent misuse in critical sectors such as biosecurity and infrastructure.</w:t>
      </w:r>
      <w:r/>
    </w:p>
    <w:p>
      <w:r/>
      <w:r>
        <w:t>At the federal level, the U.S. National Institute of Standards and Technology has launched the Artificial Intelligence Safety Institute and its Consortium, uniting more than 280 organisations to develop evidence-based standards and metrics for AI safety. Together with the new industry pact, these initiatives form a complementary ecosystem of voluntary and regulatory oversight.</w:t>
      </w:r>
      <w:r/>
    </w:p>
    <w:p>
      <w:r/>
      <w:r>
        <w:t>International collaboration is also intensifying. At a recent global AI summit in Seoul, co-hosted by South Korea and Britain, sixteen major firms—including Google, Meta, Microsoft and OpenAI—committed to publishing safety frameworks and halting development if risks cannot be mitigated. China and the UAE also took part, underscoring growing global consensus that AI safety transcends national and commercial divides.</w:t>
      </w:r>
      <w:r/>
    </w:p>
    <w:p>
      <w:r/>
      <w:r>
        <w:t>The U.S. Department of Homeland Security has meanwhile established an AI safety advisory board bringing together technology executives with leaders from aviation, energy and cloud computing. The board’s mission is to safeguard critical services against AI-related risks, reflecting the rising urgency of cross-sector cooperation.</w:t>
      </w:r>
      <w:r/>
    </w:p>
    <w:p>
      <w:r/>
      <w:r>
        <w:t>While much of the focus remains on technical safety and misuse prevention, broader social impacts such as job displacement and economic disruption are expected to feature more prominently in later stages of collaboration. Advocacy groups, including the Transparency Coalition, are already calling for stronger safeguards to protect vulnerable users, especially children and teenagers.</w:t>
      </w:r>
      <w:r/>
    </w:p>
    <w:p>
      <w:r/>
      <w:r>
        <w:t>Together, these developments signal a turning point for the AI sector. With industry, government and civil society increasingly aligned on shared safety principles, the UK and global markets are well positioned to lead in responsible innovation. The task now is to sustain transparency and commitment, ensuring AI evolves as a trusted force for progress.</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https://inews.zoombangla.com/ai-safety/</w:t>
        </w:r>
      </w:hyperlink>
      <w:r>
        <w:t xml:space="preserve"> - Please view link - unable to able to access data</w:t>
      </w:r>
      <w:r/>
    </w:p>
    <w:p>
      <w:pPr>
        <w:pStyle w:val="ListNumber"/>
        <w:spacing w:line="240" w:lineRule="auto"/>
        <w:ind w:left="720"/>
      </w:pPr>
      <w:r/>
      <w:hyperlink r:id="rId11">
        <w:r>
          <w:rPr>
            <w:color w:val="0000EE"/>
            <w:u w:val="single"/>
          </w:rPr>
          <w:t>https://apnews.com/article/9f888a7cbaa57a7dec9e210785b83280</w:t>
        </w:r>
      </w:hyperlink>
      <w:r>
        <w:t xml:space="preserve"> - On September 29, 2025, California Governor Gavin Newsom signed a landmark law in Sacramento establishing safety regulations for powerful artificial intelligence (AI) models. The legislation aims to prevent AI misuse in areas like bioweapon development or infrastructure sabotage by requiring companies to implement and publicly disclose safety protocols for high-compute AI systems. These systems are monitored based on computation thresholds and must report safety incidents within 15 days. Violations incur fines of up to $1 million, and the law includes whistleblower protections and a public research cloud. (</w:t>
      </w:r>
      <w:hyperlink r:id="rId12">
        <w:r>
          <w:rPr>
            <w:color w:val="0000EE"/>
            <w:u w:val="single"/>
          </w:rPr>
          <w:t>apnews.com</w:t>
        </w:r>
      </w:hyperlink>
      <w:r>
        <w:t>)</w:t>
      </w:r>
      <w:r/>
    </w:p>
    <w:p>
      <w:pPr>
        <w:pStyle w:val="ListNumber"/>
        <w:spacing w:line="240" w:lineRule="auto"/>
        <w:ind w:left="720"/>
      </w:pPr>
      <w:r/>
      <w:hyperlink r:id="rId13">
        <w:r>
          <w:rPr>
            <w:color w:val="0000EE"/>
            <w:u w:val="single"/>
          </w:rPr>
          <w:t>https://www.itpro.com/business/policy-and-legislation/california-ai-safety-law-signed-what-it-means</w:t>
        </w:r>
      </w:hyperlink>
      <w:r>
        <w:t xml:space="preserve"> - California has enacted the Transparency in Frontier Artificial Intelligence Act (TFAIA), becoming the first U.S. state to legislate on AI safety. The law mandates that AI companies disclose safety protocols, report critical incidents, and meet international standards. It also introduces whistleblower protections and a reporting system through California’s Office of Emergency Services, though reporting is limited to instances of physical harm. The law imposes a first-time violation fine of $1 million and higher penalties for repeat offenses. (</w:t>
      </w:r>
      <w:hyperlink r:id="rId14">
        <w:r>
          <w:rPr>
            <w:color w:val="0000EE"/>
            <w:u w:val="single"/>
          </w:rPr>
          <w:t>itpro.com</w:t>
        </w:r>
      </w:hyperlink>
      <w:r>
        <w:t>)</w:t>
      </w:r>
      <w:r/>
    </w:p>
    <w:p>
      <w:pPr>
        <w:pStyle w:val="ListNumber"/>
        <w:spacing w:line="240" w:lineRule="auto"/>
        <w:ind w:left="720"/>
      </w:pPr>
      <w:r/>
      <w:hyperlink r:id="rId15">
        <w:r>
          <w:rPr>
            <w:color w:val="0000EE"/>
            <w:u w:val="single"/>
          </w:rPr>
          <w:t>https://www.nist.gov/aisi/artificial-intelligence-safety-institute-consortium-aisic</w:t>
        </w:r>
      </w:hyperlink>
      <w:r>
        <w:t xml:space="preserve"> - In support of efforts to create safe and trustworthy artificial intelligence (AI), the National Institute of Standards and Technology (NIST) has established the U.S. Artificial Intelligence Safety Institute (USAISI). To support this Institute, NIST has created the U.S. AI Safety Institute Consortium. The Consortium brings together more than 280 organizations to develop science-based and empirically backed guidelines and standards for AI measurement and policy, laying the foundation for AI safety across the world. (</w:t>
      </w:r>
      <w:hyperlink r:id="rId16">
        <w:r>
          <w:rPr>
            <w:color w:val="0000EE"/>
            <w:u w:val="single"/>
          </w:rPr>
          <w:t>nist.gov</w:t>
        </w:r>
      </w:hyperlink>
      <w:r>
        <w:t>)</w:t>
      </w:r>
      <w:r/>
    </w:p>
    <w:p>
      <w:pPr>
        <w:pStyle w:val="ListNumber"/>
        <w:spacing w:line="240" w:lineRule="auto"/>
        <w:ind w:left="720"/>
      </w:pPr>
      <w:r/>
      <w:hyperlink r:id="rId17">
        <w:r>
          <w:rPr>
            <w:color w:val="0000EE"/>
            <w:u w:val="single"/>
          </w:rPr>
          <w:t>https://www.reuters.com/technology/global-ai-summit-seoul-aims-forge-new-regulatory-agreements-2024-05-21/</w:t>
        </w:r>
      </w:hyperlink>
      <w:r>
        <w:t xml:space="preserve"> - Sixteen AI companies, including Google, Meta, Microsoft, and OpenAI, alongside firms from China, South Korea, and the UAE, have pledged to ensure the safe development of AI technology. This announcement came during a global AI summit co-hosted by South Korea and Britain in Seoul. The commitment entails publishing safety frameworks and refraining from AI development if associated risks cannot be mitigated, ensuring governance and transparency. (</w:t>
      </w:r>
      <w:hyperlink r:id="rId18">
        <w:r>
          <w:rPr>
            <w:color w:val="0000EE"/>
            <w:u w:val="single"/>
          </w:rPr>
          <w:t>reuters.com</w:t>
        </w:r>
      </w:hyperlink>
      <w:r>
        <w:t>)</w:t>
      </w:r>
      <w:r/>
    </w:p>
    <w:p>
      <w:pPr>
        <w:pStyle w:val="ListNumber"/>
        <w:spacing w:line="240" w:lineRule="auto"/>
        <w:ind w:left="720"/>
      </w:pPr>
      <w:r/>
      <w:hyperlink r:id="rId19">
        <w:r>
          <w:rPr>
            <w:color w:val="0000EE"/>
            <w:u w:val="single"/>
          </w:rPr>
          <w:t>https://www.transparencycoalition.ai/</w:t>
        </w:r>
      </w:hyperlink>
      <w:r>
        <w:t xml:space="preserve"> - The Transparency Coalition helps legislators and parents protect kids and teens from the harms of generative AI. They combine real-world experience, technical expertise, educational content, and pragmatic advocacy to ensure families aren’t left defenseless in the face of powerful, unaccountable technologies. (</w:t>
      </w:r>
      <w:hyperlink r:id="rId20">
        <w:r>
          <w:rPr>
            <w:color w:val="0000EE"/>
            <w:u w:val="single"/>
          </w:rPr>
          <w:t>transparencycoalition.ai</w:t>
        </w:r>
      </w:hyperlink>
      <w:r>
        <w:t>)</w:t>
      </w:r>
      <w:r/>
    </w:p>
    <w:p>
      <w:pPr>
        <w:pStyle w:val="ListNumber"/>
        <w:spacing w:line="240" w:lineRule="auto"/>
        <w:ind w:left="720"/>
      </w:pPr>
      <w:r/>
      <w:hyperlink r:id="rId21">
        <w:r>
          <w:rPr>
            <w:color w:val="0000EE"/>
            <w:u w:val="single"/>
          </w:rPr>
          <w:t>https://apnews.com/article/de4cc480788f562904bf0698f359c314</w:t>
        </w:r>
      </w:hyperlink>
      <w:r>
        <w:t xml:space="preserve"> - Tech CEOs including Sam Altman (OpenAI), Satya Nadella (Microsoft), Sundar Pichai (Google), and Jensen Huang (Nvidia) have joined a new artificial intelligence (AI) safety board established by Homeland Security Secretary Alejandro Mayorkas. The board aims to advise the federal government on safeguarding critical services from AI-related disruptions. The 22-member panel also features leaders from Adobe, Advanced Micro Devices, Delta Air Lines, IBM, Northrop Grumman, Occidental Petroleum, and Amazon Web Services. (</w:t>
      </w:r>
      <w:hyperlink r:id="rId22">
        <w:r>
          <w:rPr>
            <w:color w:val="0000EE"/>
            <w:u w:val="single"/>
          </w:rPr>
          <w:t>apnews.com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inews.zoombangla.com/ai-safety/" TargetMode="External"/><Relationship Id="rId11" Type="http://schemas.openxmlformats.org/officeDocument/2006/relationships/hyperlink" Target="https://apnews.com/article/9f888a7cbaa57a7dec9e210785b83280" TargetMode="External"/><Relationship Id="rId12" Type="http://schemas.openxmlformats.org/officeDocument/2006/relationships/hyperlink" Target="https://apnews.com/article/9f888a7cbaa57a7dec9e210785b83280?utm_source=openai" TargetMode="External"/><Relationship Id="rId13" Type="http://schemas.openxmlformats.org/officeDocument/2006/relationships/hyperlink" Target="https://www.itpro.com/business/policy-and-legislation/california-ai-safety-law-signed-what-it-means" TargetMode="External"/><Relationship Id="rId14" Type="http://schemas.openxmlformats.org/officeDocument/2006/relationships/hyperlink" Target="https://www.itpro.com/business/policy-and-legislation/california-ai-safety-law-signed-what-it-means?utm_source=openai" TargetMode="External"/><Relationship Id="rId15" Type="http://schemas.openxmlformats.org/officeDocument/2006/relationships/hyperlink" Target="https://www.nist.gov/aisi/artificial-intelligence-safety-institute-consortium-aisic" TargetMode="External"/><Relationship Id="rId16" Type="http://schemas.openxmlformats.org/officeDocument/2006/relationships/hyperlink" Target="https://www.nist.gov/aisi/artificial-intelligence-safety-institute-consortium-aisic?utm_source=openai" TargetMode="External"/><Relationship Id="rId17" Type="http://schemas.openxmlformats.org/officeDocument/2006/relationships/hyperlink" Target="https://www.reuters.com/technology/global-ai-summit-seoul-aims-forge-new-regulatory-agreements-2024-05-21/" TargetMode="External"/><Relationship Id="rId18" Type="http://schemas.openxmlformats.org/officeDocument/2006/relationships/hyperlink" Target="https://www.reuters.com/technology/global-ai-summit-seoul-aims-forge-new-regulatory-agreements-2024-05-21/?utm_source=openai" TargetMode="External"/><Relationship Id="rId19" Type="http://schemas.openxmlformats.org/officeDocument/2006/relationships/hyperlink" Target="https://www.transparencycoalition.ai/" TargetMode="External"/><Relationship Id="rId20" Type="http://schemas.openxmlformats.org/officeDocument/2006/relationships/hyperlink" Target="https://www.transparencycoalition.ai/?utm_source=openai" TargetMode="External"/><Relationship Id="rId21" Type="http://schemas.openxmlformats.org/officeDocument/2006/relationships/hyperlink" Target="https://apnews.com/article/de4cc480788f562904bf0698f359c314" TargetMode="External"/><Relationship Id="rId22" Type="http://schemas.openxmlformats.org/officeDocument/2006/relationships/hyperlink" Target="https://apnews.com/article/de4cc480788f562904bf0698f359c314?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