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Responsible AI takes centre stage in shaping ethical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Responsible AI is emerging as a defining movement in technology, ensuring artificial intelligence is developed and used ethically, transparently and safely while delivering benefits for society. With AI now embedded across healthcare, finance, education and manufacturing, the need to balance innovation with protection against bias, privacy risks and accountability gaps has become urgent.</w:t>
      </w:r>
      <w:r/>
    </w:p>
    <w:p>
      <w:r/>
      <w:r>
        <w:t>The principle of Responsible AI is to weave ethics into every stage of an AI system’s lifecycle—from design and development through deployment and monitoring. Common themes across industry frameworks include fairness and inclusivity, reliability and safety, transparency in decision-making, accountability for outcomes, resilience against misuse or failure, and environmental sustainability.</w:t>
      </w:r>
      <w:r/>
    </w:p>
    <w:p>
      <w:r/>
      <w:r>
        <w:t>Microsoft highlights fairness, privacy and accountability in its Responsible AI principles, while IBM stresses alignment with legal and ethical norms to build trust. McKinsey adds emphasis on interpretability, governance and continuous monitoring, reflecting the operational realities of business adoption. Intel underlines human rights and environmental stewardship, Cognizant stresses scalability and human empowerment, and Elsevier calls for bias prevention, explainability and robust oversight.</w:t>
      </w:r>
      <w:r/>
    </w:p>
    <w:p>
      <w:r/>
      <w:r>
        <w:t>These frameworks create a blueprint for responsible deployment, offering reassurance to regulators and the public. For the UK, embedding such principles into organisational culture and governance will strengthen its position as a leader in ethical AI, fostering innovation that benefits both people and the planet.</w:t>
      </w:r>
      <w:r/>
    </w:p>
    <w:p>
      <w:r/>
      <w:r>
        <w:t>The challenge lies not in adopting guidelines but in embedding them into practice. This demands sustained reflection, stakeholder engagement and adaptability as technologies and expectations evolve.</w:t>
      </w:r>
      <w:r/>
    </w:p>
    <w:p>
      <w:r/>
      <w:r>
        <w:t>Responsible AI is not a static checklist but a living commitment to ensure technology serves society’s values. By embracing this ethos, the UK and its partners worldwide are laying the groundwork for AI that inspires confidence, drives progress and delivers on its promise responsibly.</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https://www.intuition.com/principles-of-responsible-ai-leaders-faqs-answered/?utm_source=rss&amp;utm_medium=rss&amp;utm_campaign=principles-of-responsible-ai-leaders-faqs-answered</w:t>
        </w:r>
      </w:hyperlink>
      <w:r>
        <w:t xml:space="preserve"> - Please view link - unable to able to access data</w:t>
      </w:r>
      <w:r/>
    </w:p>
    <w:p>
      <w:pPr>
        <w:pStyle w:val="ListNumber"/>
        <w:spacing w:line="240" w:lineRule="auto"/>
        <w:ind w:left="720"/>
      </w:pPr>
      <w:r/>
      <w:hyperlink r:id="rId11">
        <w:r>
          <w:rPr>
            <w:color w:val="0000EE"/>
            <w:u w:val="single"/>
          </w:rPr>
          <w:t>https://www.microsoft.com/en-us/ai/principles-and-approach</w:t>
        </w:r>
      </w:hyperlink>
      <w:r>
        <w:t xml:space="preserve"> - Microsoft's Responsible AI principles guide the development and deployment of AI systems to ensure they are transparent, reliable, and trustworthy. The six principles include fairness, reliability and safety, privacy and security, inclusiveness, transparency, and accountability. These principles aim to mitigate risks and negative outcomes associated with AI while maximizing its benefits for society.</w:t>
      </w:r>
      <w:r/>
    </w:p>
    <w:p>
      <w:pPr>
        <w:pStyle w:val="ListNumber"/>
        <w:spacing w:line="240" w:lineRule="auto"/>
        <w:ind w:left="720"/>
      </w:pPr>
      <w:r/>
      <w:hyperlink r:id="rId12">
        <w:r>
          <w:rPr>
            <w:color w:val="0000EE"/>
            <w:u w:val="single"/>
          </w:rPr>
          <w:t>https://www.ibm.com/think/topics/responsible-ai</w:t>
        </w:r>
      </w:hyperlink>
      <w:r>
        <w:t xml:space="preserve"> - IBM defines responsible AI as a set of principles guiding the design, development, deployment, and use of AI to build trust in AI solutions. It involves considering the broader societal impact of AI systems and aligning these technologies with stakeholder values, legal standards, and ethical principles. Responsible AI aims to embed ethical principles into AI applications and workflows to mitigate risks and negative outcomes while maximizing positive outcomes.</w:t>
      </w:r>
      <w:r/>
    </w:p>
    <w:p>
      <w:pPr>
        <w:pStyle w:val="ListNumber"/>
        <w:spacing w:line="240" w:lineRule="auto"/>
        <w:ind w:left="720"/>
      </w:pPr>
      <w:r/>
      <w:hyperlink r:id="rId13">
        <w:r>
          <w:rPr>
            <w:color w:val="0000EE"/>
            <w:u w:val="single"/>
          </w:rPr>
          <w:t>https://www.mckinsey.com/capabilities/quantumblack/how-we-help-clients/generative-ai/responsible-ai-principles</w:t>
        </w:r>
      </w:hyperlink>
      <w:r>
        <w:t xml:space="preserve"> - McKinsey's Responsible AI (RAI) principles provide a framework for the ethical use of AI. The principles include accuracy and reliability, accountability and transparency, fairness and human-centricity, safety and ethical considerations, security and resilience, interpretability and documentation, privacy-enhanced and data governance, vendor and partner selection, ongoing monitoring, and continuous learning and development. These principles aim to ensure AI systems are developed and deployed responsibly, aligning with ethical standards and societal values.</w:t>
      </w:r>
      <w:r/>
    </w:p>
    <w:p>
      <w:pPr>
        <w:pStyle w:val="ListNumber"/>
        <w:spacing w:line="240" w:lineRule="auto"/>
        <w:ind w:left="720"/>
      </w:pPr>
      <w:r/>
      <w:hyperlink r:id="rId14">
        <w:r>
          <w:rPr>
            <w:color w:val="0000EE"/>
            <w:u w:val="single"/>
          </w:rPr>
          <w:t>https://www.intel.com/content/www/us/en/artificial-intelligence/responsible-ai-principles.html</w:t>
        </w:r>
      </w:hyperlink>
      <w:r>
        <w:t xml:space="preserve"> - Intel's Responsible AI principles focus on ethical and human rights implications in AI technology development. The principles include enabling transparency and explainability, advancing security, safety, and reliability, designing for privacy, promoting inclusion, and protecting the environment. These principles aim to ensure responsible practices in AI product use, development, and deployment, mitigating risks while optimizing benefits for society.</w:t>
      </w:r>
      <w:r/>
    </w:p>
    <w:p>
      <w:pPr>
        <w:pStyle w:val="ListNumber"/>
        <w:spacing w:line="240" w:lineRule="auto"/>
        <w:ind w:left="720"/>
      </w:pPr>
      <w:r/>
      <w:hyperlink r:id="rId15">
        <w:r>
          <w:rPr>
            <w:color w:val="0000EE"/>
            <w:u w:val="single"/>
          </w:rPr>
          <w:t>https://www.cognizant.com/us/en/about-cognizant/responsible-ai</w:t>
        </w:r>
      </w:hyperlink>
      <w:r>
        <w:t xml:space="preserve"> - Cognizant's Responsible AI principles are designed to foster trust and respect throughout the AI lifecycle. The principles include safe and reliable, transparent and explainable, human-empowered, secure and privacy-enhanced, fair and inclusive, accountable and auditable, and scalable and sustainable. These principles aim to uphold the highest ethical standards while driving transformative innovation in AI development, deployment, and governance.</w:t>
      </w:r>
      <w:r/>
    </w:p>
    <w:p>
      <w:pPr>
        <w:pStyle w:val="ListNumber"/>
        <w:spacing w:line="240" w:lineRule="auto"/>
        <w:ind w:left="720"/>
      </w:pPr>
      <w:r/>
      <w:hyperlink r:id="rId16">
        <w:r>
          <w:rPr>
            <w:color w:val="0000EE"/>
            <w:u w:val="single"/>
          </w:rPr>
          <w:t>https://www.elsevier.com/about/policies-and-standards/responsible-ai-principles</w:t>
        </w:r>
      </w:hyperlink>
      <w:r>
        <w:t xml:space="preserve"> - Elsevier's Responsible AI principles focus on the real-world impact of AI solutions on people. The principles include considering the real-world impact, preventing unfair bias, explaining how solutions work, creating accountability through human oversight, and respecting privacy and championing robust data governance. These principles aim to ensure AI systems are developed and deployed responsibly, aligning with ethical standards and societal values.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intuition.com/principles-of-responsible-ai-leaders-faqs-answered/?utm_source=rss&amp;utm_medium=rss&amp;utm_campaign=principles-of-responsible-ai-leaders-faqs-answered" TargetMode="External"/><Relationship Id="rId11" Type="http://schemas.openxmlformats.org/officeDocument/2006/relationships/hyperlink" Target="https://www.microsoft.com/en-us/ai/principles-and-approach" TargetMode="External"/><Relationship Id="rId12" Type="http://schemas.openxmlformats.org/officeDocument/2006/relationships/hyperlink" Target="https://www.ibm.com/think/topics/responsible-ai" TargetMode="External"/><Relationship Id="rId13" Type="http://schemas.openxmlformats.org/officeDocument/2006/relationships/hyperlink" Target="https://www.mckinsey.com/capabilities/quantumblack/how-we-help-clients/generative-ai/responsible-ai-principles" TargetMode="External"/><Relationship Id="rId14" Type="http://schemas.openxmlformats.org/officeDocument/2006/relationships/hyperlink" Target="https://www.intel.com/content/www/us/en/artificial-intelligence/responsible-ai-principles.html" TargetMode="External"/><Relationship Id="rId15" Type="http://schemas.openxmlformats.org/officeDocument/2006/relationships/hyperlink" Target="https://www.cognizant.com/us/en/about-cognizant/responsible-ai" TargetMode="External"/><Relationship Id="rId16" Type="http://schemas.openxmlformats.org/officeDocument/2006/relationships/hyperlink" Target="https://www.elsevier.com/about/policies-and-standards/responsible-ai-principl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