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Tribunal orders HMRC to reveal if AI used in R&amp;D tax relief decisions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First-tier Tribunal has ordered HM Revenue &amp; Customs to disclose whether it used artificial intelligence when rejecting research and development (R&amp;D) tax relief claims — a decision that could reshape how taxpayers and advisers interact with the UK’s flagship innovation incentive.</w:t>
      </w:r>
      <w:r/>
    </w:p>
    <w:p>
      <w:r/>
      <w:r>
        <w:t>According to the Financial Times, Judge Alexandra Marks found arguments for transparency “compelling” after a freedom-of-information request and directed HMRC to respond by a September deadline. The request, lodged in December 2023 by Tom Elsbury, a tax specialist and co-founder of Novel, asked HMRC to confirm whether it had used large language models or generative AI in decision-making. “The public should know if AI is concluding or forming a decision in tax enquiries,” Mr Elsbury told the FT, warning of particular sensitivity where claims touch on defence-related work.</w:t>
      </w:r>
      <w:r/>
    </w:p>
    <w:p>
      <w:r/>
      <w:r>
        <w:t>The tribunal’s order overturns a November 2024 decision by the Information Commissioner’s Office, which had accepted HMRC’s argument that confirming or denying AI use could prejudice tax assessment or collection. That earlier ruling set the legal backdrop to the dispute.</w:t>
      </w:r>
      <w:r/>
    </w:p>
    <w:p>
      <w:r/>
      <w:r>
        <w:t>R&amp;D tax relief supports companies developing advances in science and technology by allowing qualifying expenditure to attract enhanced tax relief. The boundary between routine innovation and qualifying R&amp;D is technical and often fact-specific, explaining HMRC’s detailed enquiries. Whether and how AI is used in determining outcomes goes to both process and trust: transparency could strengthen public confidence, improve understanding of decision-making and encourage higher standards of explainability in tax administration. HMRC and the ICO have argued that disclosure could expose enforcement methods and harm operational effectiveness.</w:t>
      </w:r>
      <w:r/>
    </w:p>
    <w:p>
      <w:r/>
      <w:r>
        <w:t>The case comes amid a rise in AI-driven R&amp;D claims. In July 2024, a First-tier Tribunal ruled that a project to build an AI-enabled KYC verification and risk-profiling system constituted qualifying R&amp;D, finding it sought an appreciable advance and resolved genuine technological uncertainties. Such decisions underline the value of clarity from HMRC as AI becomes more common in claims.</w:t>
      </w:r>
      <w:r/>
    </w:p>
    <w:p>
      <w:r/>
      <w:r>
        <w:t>HMRC said it is “carefully reviewing the decision and is considering our next steps” ahead of the September deadline. The ICO will not appeal. HMRC could comply, add protective caveats, or seek further legal avenues. For technology firms and advisers, greater transparency on automated decision-making would be welcome. Clear disclosure, coupled with explainability, human oversight and robust record-keeping, would help companies manage risk, defend legitimate claims and avoid deterring investment. Firms such as Novel argue that certainty and documented processes reduce the risk of mistakes or disadvantaged applicants.</w:t>
      </w:r>
      <w:r/>
    </w:p>
    <w:p>
      <w:r/>
      <w:r>
        <w:t>Operational concerns remain. HMRC’s reliance on exemptions to protect assessment methods suggests disclosure must be carefully scoped — for example, confirming whether AI is used in defined decision-paths, explaining human oversight, or publishing anonymised case studies and governance standards rather than operational detail. The tribunal’s ruling creates scope for such a calibrated approach.</w:t>
      </w:r>
      <w:r/>
    </w:p>
    <w:p>
      <w:r/>
      <w:r>
        <w:t>The dispute reflects a wider policy debate over AI in public administration. The UK has an opportunity to set precedents by insisting on transparency where safe and useful, clarifying technical definitions for R&amp;D, and developing guidance that balances innovation, privacy, security and the needs of tax administration.</w:t>
      </w:r>
      <w:r/>
    </w:p>
    <w:p>
      <w:r/>
      <w:r>
        <w:t>Key developments to watch include HMRC’s compliance with the September deadline, any legal challenge, the emergence of sectoral standards on automated decision-making in tax, and further tribunal rulings on how R&amp;D rules apply to AI and software projects. If handled well, the case could strengthen the UK’s reputation for responsible AI governance and a predictable environment for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https://www.birminghammail.co.uk/news/cost-of-living/hmrc-tax-credits-rule-change-32224191</w:t>
        </w:r>
      </w:hyperlink>
      <w:r>
        <w:t xml:space="preserve"> - Please view link - unable to able to access data</w:t>
      </w:r>
      <w:r/>
    </w:p>
    <w:p>
      <w:pPr>
        <w:pStyle w:val="ListNumber"/>
        <w:spacing w:line="240" w:lineRule="auto"/>
        <w:ind w:left="720"/>
      </w:pPr>
      <w:r/>
      <w:hyperlink r:id="rId11">
        <w:r>
          <w:rPr>
            <w:color w:val="0000EE"/>
            <w:u w:val="single"/>
          </w:rPr>
          <w:t>https://www.ft.com/content/ca8e65f8-f2fc-4121-ab78-0d3f804cc01a</w:t>
        </w:r>
      </w:hyperlink>
      <w:r>
        <w:t xml:space="preserve"> - Financial Times reports a First‑Tier Tribunal has ordered HM Revenue &amp; Customs to disclose whether it used artificial intelligence when making decisions to reject research and development tax credit claims. The ruling follows a Freedom‑of‑Information request lodged in December 2023 by tax specialist Tom Elsbury, who suspected AI involvement after analysing HMRC correspondence. Judge Alexandra Marks found Elsbury’s transparency arguments compelling and directed HMRC to comply by a September deadline. The Information Commissioner’s Office said it would not appeal. The FT article quotes concerns about confidentiality, defence‑related data and public trust, and notes HMRC is carefully reviewing the judgment.</w:t>
      </w:r>
      <w:r/>
    </w:p>
    <w:p>
      <w:pPr>
        <w:pStyle w:val="ListNumber"/>
        <w:spacing w:line="240" w:lineRule="auto"/>
        <w:ind w:left="720"/>
      </w:pPr>
      <w:r/>
      <w:hyperlink r:id="rId12">
        <w:r>
          <w:rPr>
            <w:color w:val="0000EE"/>
            <w:u w:val="single"/>
          </w:rPr>
          <w:t>https://ico.org.uk/action-weve-taken/decision-notices/2024/11/ic-298140-v1d6/</w:t>
        </w:r>
      </w:hyperlink>
      <w:r>
        <w:t xml:space="preserve"> - The Information Commissioner’s Office decision notice records that, on 11 November 2024, it upheld HM Revenue &amp; Customs’ refusal to confirm or deny whether it used large language models or generative artificial intelligence. HMRC relied upon exemptions in the Freedom of Information Act concerning prejudice to the assessment or collection of tax. The ICO concluded HMRC was entitled to refuse the request and required no further steps. The notice sets out the legal reasoning, references the relevant sections of the Act and explains the public interest balancing exercise. It therefore represents the ICO’s position before the tribunal later required disclosure.</w:t>
      </w:r>
      <w:r/>
    </w:p>
    <w:p>
      <w:pPr>
        <w:pStyle w:val="ListNumber"/>
        <w:spacing w:line="240" w:lineRule="auto"/>
        <w:ind w:left="720"/>
      </w:pPr>
      <w:r/>
      <w:hyperlink r:id="rId13">
        <w:r>
          <w:rPr>
            <w:color w:val="0000EE"/>
            <w:u w:val="single"/>
          </w:rPr>
          <w:t>https://www.gov.uk/government/publications/guidelines-on-the-meaning-of-research-and-development-for-tax-purposes/meaning-of-research-and-development-for-tax-purposes-guidelines</w:t>
        </w:r>
      </w:hyperlink>
      <w:r>
        <w:t xml:space="preserve"> - The Department for Science, Innovation &amp; Technology’s guidelines on the meaning of research and development for tax purposes explain that R&amp;D occurs when a project seeks an advance in overall scientific or technological knowledge or capability. The guidance states that qualifying R&amp;D must directly address scientific or technological uncertainty that a competent professional cannot readily resolve using publicly available information. It clarifies what constitutes an advance, appreciable improvement and qualifying indirect activities, and gives examples. The publication, issued under statutory powers, is authoritative for interpreting R&amp;D tax relief rules and is cited by tribunals and HMRC in disputes over eligibility.</w:t>
      </w:r>
      <w:r/>
    </w:p>
    <w:p>
      <w:pPr>
        <w:pStyle w:val="ListNumber"/>
        <w:spacing w:line="240" w:lineRule="auto"/>
        <w:ind w:left="720"/>
      </w:pPr>
      <w:r/>
      <w:hyperlink r:id="rId14">
        <w:r>
          <w:rPr>
            <w:color w:val="0000EE"/>
            <w:u w:val="single"/>
          </w:rPr>
          <w:t>https://www.gov.uk/government/publications/help-to-see-if-your-work-qualifies-as-research-and-development-for-tax-purposes-gfc3/how-to-identify-qualifying-rd-activities-part-4</w:t>
        </w:r>
      </w:hyperlink>
      <w:r>
        <w:t xml:space="preserve"> - This GOV.UK guidance explains how to decide whether specific project activities qualify as R&amp;D for tax relief, emphasising that claims must seek an advance in a relevant field by resolving scientific or technological uncertainty. It reiterates that uncertainty exists where a competent professional cannot readily deduce whether something is scientifically possible or how to achieve it, and warns that routine optimisations or readily available knowledge do not qualify. The guidance offers practical tests, examples and cautions against confusing innovation with qualifying R&amp;D. It is intended to help businesses and advisers prepare claims and to support HMRC’s assessment and tribunal decisions.</w:t>
      </w:r>
      <w:r/>
    </w:p>
    <w:p>
      <w:pPr>
        <w:pStyle w:val="ListNumber"/>
        <w:spacing w:line="240" w:lineRule="auto"/>
        <w:ind w:left="720"/>
      </w:pPr>
      <w:r/>
      <w:hyperlink r:id="rId15">
        <w:r>
          <w:rPr>
            <w:color w:val="0000EE"/>
            <w:u w:val="single"/>
          </w:rPr>
          <w:t>https://www.casemine.com/judgement/uk/6696bca02b1900446077fe73</w:t>
        </w:r>
      </w:hyperlink>
      <w:r>
        <w:t xml:space="preserve"> - The First‑Tier Tribunal judgment in Get Onbord Ltd v HMRC [2024] UKFTT 617 accepted that the company’s project to develop an AI‑based KYC verification and risk‑profiling system constituted qualifying research and development. The tribunal found the work sought an advance in overall technological capability and addressed technological uncertainties not readily deducible by a competent professional. It acknowledged that using existing code or tools does not automatically preclude R&amp;D, and highlighted the shifting evidential burden when claimants provide sufficient technical detail. The decision has been widely cited in commentary as important precedent for AI‑related R&amp;D claims in tribunal and industry discussions.</w:t>
      </w:r>
      <w:r/>
    </w:p>
    <w:p>
      <w:pPr>
        <w:pStyle w:val="ListNumber"/>
        <w:spacing w:line="240" w:lineRule="auto"/>
        <w:ind w:left="720"/>
      </w:pPr>
      <w:r/>
      <w:hyperlink r:id="rId16">
        <w:r>
          <w:rPr>
            <w:color w:val="0000EE"/>
            <w:u w:val="single"/>
          </w:rPr>
          <w:t>https://novelapp.co.uk/about-us</w:t>
        </w:r>
      </w:hyperlink>
      <w:r>
        <w:t xml:space="preserve"> - Novel’s about page describes the company as a software platform designed to streamline preparation and management of R&amp;D tax relief claims. It states Novel was founded to codify in‑house expertise into a scalable product and highlights a team of tax relief experts, engineers and advisers. The page identifies Tom Elsbury as a co‑founder and R&amp;D tax specialist with over ten years’ industry experience. Novel emphasises improving claim accuracy and efficiency while supporting advisers and SMEs, offering tools, guidance and expert backup to help prepare eligible claims and manage enquiries with HMRC and to reduce risk of incorrect claims being submitted.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irminghammail.co.uk/news/cost-of-living/hmrc-tax-credits-rule-change-32224191" TargetMode="External"/><Relationship Id="rId11" Type="http://schemas.openxmlformats.org/officeDocument/2006/relationships/hyperlink" Target="https://www.ft.com/content/ca8e65f8-f2fc-4121-ab78-0d3f804cc01a" TargetMode="External"/><Relationship Id="rId12" Type="http://schemas.openxmlformats.org/officeDocument/2006/relationships/hyperlink" Target="https://ico.org.uk/action-weve-taken/decision-notices/2024/11/ic-298140-v1d6/" TargetMode="External"/><Relationship Id="rId13" Type="http://schemas.openxmlformats.org/officeDocument/2006/relationships/hyperlink" Target="https://www.gov.uk/government/publications/guidelines-on-the-meaning-of-research-and-development-for-tax-purposes/meaning-of-research-and-development-for-tax-purposes-guidelines" TargetMode="External"/><Relationship Id="rId14" Type="http://schemas.openxmlformats.org/officeDocument/2006/relationships/hyperlink" Target="https://www.gov.uk/government/publications/help-to-see-if-your-work-qualifies-as-research-and-development-for-tax-purposes-gfc3/how-to-identify-qualifying-rd-activities-part-4" TargetMode="External"/><Relationship Id="rId15" Type="http://schemas.openxmlformats.org/officeDocument/2006/relationships/hyperlink" Target="https://www.casemine.com/judgement/uk/6696bca02b1900446077fe73" TargetMode="External"/><Relationship Id="rId16" Type="http://schemas.openxmlformats.org/officeDocument/2006/relationships/hyperlink" Target="https://novelapp.co.uk/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