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Leeds-Based eviFile Secures £1.6m to Scale AI-Driven Infrastructure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Leeds-based eviFile Holdings has raised £1.6 million from Maven Capital Partners through the Northern Powerhouse Investment Fund II (NPIF II), marking a key step in the company’s growth. eviFile provides digital assurance and evidence management software for the built environment, offering a real-time, cloud-based platform that supports regulatory compliance and project quality across complex infrastructure projects.</w:t>
      </w:r>
      <w:r/>
    </w:p>
    <w:p>
      <w:r/>
      <w:r>
        <w:t>Used by major clients including Network Rail, Drax Power and Siemens, the platform integrates field data with live reporting to deliver a “golden thread” of trusted information. Its applications span rail, utilities, renewables and construction, and it has posted double-digit revenue growth over the past year. This momentum is driven by growing regulatory pressures such as the Building Safety Act and increased public investment in infrastructure.</w:t>
      </w:r>
      <w:r/>
    </w:p>
    <w:p>
      <w:r/>
      <w:r>
        <w:t>The funding will support a recruitment drive across R&amp;D, sales and marketing, aimed at scaling eviFile’s operations and deepening its market presence. A central focus is the integration of artificial intelligence into its platform. By applying AI and Big Data analytics to thousands of daily workflows, eviFile plans to deliver predictive insights, automate quality checks and improve reporting accuracy—enhancing efficiency and safety for infrastructure clients.</w:t>
      </w:r>
      <w:r/>
    </w:p>
    <w:p>
      <w:r/>
      <w:r>
        <w:t>“This is a really exciting time for eviFile,” said Nick Halliday, founder of eviFile. “Our platform has been built to help clients take control of their project workflows with trusted data and real-time insight. Partnering with Maven gives us the support to scale faster and further.”</w:t>
      </w:r>
      <w:r/>
    </w:p>
    <w:p>
      <w:r/>
      <w:r>
        <w:t>David Nixon, Senior Investment Manager at Maven, praised eviFile’s scalable model and strong leadership. “We’re delighted to support Nick and the team as they execute their ambitious plans,” said Nixon, highlighting the company’s readiness to capitalise on digital transformation in infrastructure.</w:t>
      </w:r>
      <w:r/>
    </w:p>
    <w:p>
      <w:r/>
      <w:r>
        <w:t>The investment is part of the £660 million NPIF II initiative to drive economic growth across the North of England. Managed by Maven as one of its equity partners, the fund backs SMEs with the potential to innovate and scale, particularly in technology and engineering.</w:t>
      </w:r>
      <w:r/>
    </w:p>
    <w:p>
      <w:r/>
      <w:r>
        <w:t>eviFile’s use of AI reflects a wider industry trend toward digital infrastructure solutions that enhance safety, compliance and productivity. Its approach aligns with the UK government’s aim to foster responsible AI innovation and infrastructure resilience.</w:t>
      </w:r>
      <w:r/>
    </w:p>
    <w:p>
      <w:r/>
      <w:r>
        <w:t>With this investment, eviFile is well-positioned to expand its technology and market reach, contributing to the North’s growing reputation as a hub for advanced digital solutions in the built environment.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https://www.uktechnews.info/2025/10/13/evifile-secures-1-6-million-investment-from-maven-capital-partners/</w:t>
        </w:r>
      </w:hyperlink>
      <w:r>
        <w:t xml:space="preserve"> - Please view link - unable to able to access data</w:t>
      </w:r>
      <w:r/>
    </w:p>
    <w:p>
      <w:pPr>
        <w:pStyle w:val="ListNumber"/>
        <w:spacing w:line="240" w:lineRule="auto"/>
        <w:ind w:left="720"/>
      </w:pPr>
      <w:r/>
      <w:hyperlink r:id="rId11">
        <w:r>
          <w:rPr>
            <w:color w:val="0000EE"/>
            <w:u w:val="single"/>
          </w:rPr>
          <w:t>https://www.mavencp.com/latest-news/maven-invests-1.6-million-investment-in-evifile-through-npif-ii</w:t>
        </w:r>
      </w:hyperlink>
      <w:r>
        <w:t xml:space="preserve"> - Maven Capital Partners has invested £1.6 million in eviFile through the Northern Powerhouse Investment Fund II (NPIF II). This funding aims to support eviFile's growth in digital assurance and evidence management software for the built environment. eviFile's platform enhances quality, minimises risk, and supports regulatory compliance for complex infrastructure projects. The company has a strong customer base across sectors such as rail, utilities, renewables, and construction, including clients like Network Rail, Drax Power, Alstom, Siemens, and SPL Powerlines. The investment will enable eviFile to expand its R&amp;D, sales, and marketing teams, and further enhance its platform capabilities. Nick Halliday, founder of eviFile, expressed excitement about the partnership, stating it will help the company scale faster and deliver more value to clients. David Nixon, Senior Investment Manager at Maven Capital Partners, highlighted eviFile's scalable operating model and strong management team, positioning the business for continued growth in the sector. The £660 million NPIF II provides loans from £25k to £2m and equity investment up to £5m to support small and medium-sized businesses across the North of England. The fund aims to drive sustainable economic growth by supporting innovation and creating local opportunities for new and growing businesses. (</w:t>
      </w:r>
      <w:hyperlink r:id="rId12">
        <w:r>
          <w:rPr>
            <w:color w:val="0000EE"/>
            <w:u w:val="single"/>
          </w:rPr>
          <w:t>mavencp.com</w:t>
        </w:r>
      </w:hyperlink>
      <w:r>
        <w:t>)</w:t>
      </w:r>
      <w:r/>
    </w:p>
    <w:p>
      <w:pPr>
        <w:pStyle w:val="ListNumber"/>
        <w:spacing w:line="240" w:lineRule="auto"/>
        <w:ind w:left="720"/>
      </w:pPr>
      <w:r/>
      <w:hyperlink r:id="rId13">
        <w:r>
          <w:rPr>
            <w:color w:val="0000EE"/>
            <w:u w:val="single"/>
          </w:rPr>
          <w:t>https://www.blmforum.net/mag/maven-backs-evifile-with-1-6-million-to-drive-digital-growth/</w:t>
        </w:r>
      </w:hyperlink>
      <w:r>
        <w:t xml:space="preserve"> - Maven Equity Finance has committed £1.6 million to eviFile through the Northern Powerhouse Investment Fund II. The funding supports eviFile’s expansion in digital assurance software for the UK’s built environment. eviFile provides cloud-based solutions that record, verify, and manage data for major infrastructure projects. Its platform connects field data with project reporting to improve compliance, quality, and safety across sectors such as rail, energy, utilities, and construction. Clients include Network Rail, Drax Power, Alstom, Siemens, and SPL Powerlines. The company has experienced strong growth over the past year, driven by regulatory drivers such as the Building Safety Act and increased digital adoption across the UK infrastructure market. It is now integrating artificial intelligence into its platform to automate quality checks, predict risks, and enhance reporting accuracy. Nick Halliday, Founder of eviFile, said: “This is a really exciting time for eviFile. Our platform has been built to help clients take control of their project workflows with trusted data and real-time insight. Partnering with Maven gives us the support to scale faster and further. We’re looking forward to what this next stage brings and are confident that this partnership will help us deliver even more value and a better solution to our clients.” The investment will fund research and development, expand sales and marketing teams, and accelerate the rollout of new AI capabilities. David Nixon, Senior Investment Manager at Maven Capital Partners, said: “eviFile has a highly scalable, proven operating model driven by a strong management team with a clear vision. With the significant uptick in digitalisation in the sector, the business is well positioned for continued growth within several verticals. We’re delighted to support Nick and the team as they execute their ambitious plans.” Maven’s involvement is part of its broader strategy to scale regional innovators, with previous NPIF II investments spanning advanced engineering, fintech, life sciences, and manufacturing. (</w:t>
      </w:r>
      <w:hyperlink r:id="rId14">
        <w:r>
          <w:rPr>
            <w:color w:val="0000EE"/>
            <w:u w:val="single"/>
          </w:rPr>
          <w:t>blmforum.net</w:t>
        </w:r>
      </w:hyperlink>
      <w:r>
        <w:t>)</w:t>
      </w:r>
      <w:r/>
    </w:p>
    <w:p>
      <w:pPr>
        <w:pStyle w:val="ListNumber"/>
        <w:spacing w:line="240" w:lineRule="auto"/>
        <w:ind w:left="720"/>
      </w:pPr>
      <w:r/>
      <w:hyperlink r:id="rId15">
        <w:r>
          <w:rPr>
            <w:color w:val="0000EE"/>
            <w:u w:val="single"/>
          </w:rPr>
          <w:t>https://www.thebusinessdesk.com/yorkshire/news/2145012-1.6m-investment-to-fuel-growth-at-software-provider</w:t>
        </w:r>
      </w:hyperlink>
      <w:r>
        <w:t xml:space="preserve"> - Leeds-based software business, eviFile, is gaining £1.6m worth of investment in a partnership with Maven Capital Partners through NPIF II - Maven Equity Finance. This is managed by Maven as part of the Northern Powerhouse Investment Fund II (NPIF II). eviFile is a digital assurance and evidence management software provider, delivering information across field data and project reporting. Its web and mobile platform is designed to enhance quality, minimise risk and support regulatory compliance for complex infrastructure projects. The business has blue-chip clients in the rail, utilities, renewables and construction sectors, working with organisations including Network Rail, Drax Power, Alstom, Siemens and SPL Powerlines. Now the digital transformation specialist has announced the seven-figure investment and strategic partnership with Maven Capital Partners, through NPIF II - Maven Equity Finance, managed by Maven as part of the Northern Powerhouse Investment Fund II (NPIF II). Over the last year eviFile has reached double-digit revenue growth, driven by rising regulatory requirements such as the Building Safety Act. As part of its growth, eviFile is investing heavily in artificial intelligence to transform how complex infrastructure projects are delivered, to help its clients improve decision making, reduce errors and deliver projects more safely and efficiently. With Maven’s support eviFile will expand its R&amp;D, grow its sales and marketing teams and further boost its platform capabilities. Nick Halliday, founder of eviFile, said the partnership marks the beginning of the next stage in eviFile’s journey, enabling the company to scale faster and deliver even greater value to its clients. He said: “This is a really exciting time for eviFile. Our platform has been built to help clients take control of their project workflows with trusted data and real-time insight. Partnering with Maven gives us the support to scale faster and further. We’re looking forward to what this next stage brings and are confident that this partnership will help us deliver even more value and a better solution to our clients.” David Nixon, senior investment manager at Maven Capital Partners, said: “eviFile has a highly scalable, proven operating model driven by a strong management team with a clear vision. With the significant uptick in digitalisation in the sector, the business is well positioned for continued growth within several verticals. We’re delighted to support Nick and the team as they execute their ambitious plans.” The £660 million Northern Powerhouse Investment Fund II (NPIFII) covers the entire North of England and provides loans from £25k to £2m and equity investment up to £5m to help a range of small and medium sized businesses to start up, scale up or stay ahead. The purpose of the Northern Powerhouse Investment Fund II is to drive sustainable economic growth by supporting innovation and creating local opportunity for new and growing businesses across the North of England. The Northern Powerhouse Investment Fund II will increase the supply and diversity of early-stage finance for the North’s smaller businesses, providing funds to firms that might otherwise not receive investment and help to break down barriers in access to finance. (</w:t>
      </w:r>
      <w:hyperlink r:id="rId16">
        <w:r>
          <w:rPr>
            <w:color w:val="0000EE"/>
            <w:u w:val="single"/>
          </w:rPr>
          <w:t>thebusinessdesk.com</w:t>
        </w:r>
      </w:hyperlink>
      <w:r>
        <w:t>)</w:t>
      </w:r>
      <w:r/>
    </w:p>
    <w:p>
      <w:pPr>
        <w:pStyle w:val="ListNumber"/>
        <w:spacing w:line="240" w:lineRule="auto"/>
        <w:ind w:left="720"/>
      </w:pPr>
      <w:r/>
      <w:hyperlink r:id="rId17">
        <w:r>
          <w:rPr>
            <w:color w:val="0000EE"/>
            <w:u w:val="single"/>
          </w:rPr>
          <w:t>https://www.cbinsights.com/company/evifile</w:t>
        </w:r>
      </w:hyperlink>
      <w:r>
        <w:t xml:space="preserve"> - eviFile is a Leeds-based software company specialising in digital assurance and evidence management for the built environment. Their platform connects field data with project reporting to enhance quality, minimise risk, and support regulatory compliance for complex infrastructure projects. eviFile has a strong customer base across sectors such as rail, utilities, renewables, and construction, including clients like Network Rail, Drax Power, Alstom, Siemens, and SPL Powerlines. Over the past year, the company has achieved double-digit revenue growth, driven by rising regulatory requirements like the Building Safety Act and increased digital adoption in the UK infrastructure market. eviFile is integrating artificial intelligence into its platform to automate quality checks, predict risks, and enhance reporting accuracy. The £1.6 million investment from Maven Capital Partners will enable eviFile to expand its R&amp;D, sales, and marketing teams, and further enhance its platform capabilities. (</w:t>
      </w:r>
      <w:hyperlink r:id="rId18">
        <w:r>
          <w:rPr>
            <w:color w:val="0000EE"/>
            <w:u w:val="single"/>
          </w:rPr>
          <w:t>cbinsights.com</w:t>
        </w:r>
      </w:hyperlink>
      <w:r>
        <w:t>)</w:t>
      </w:r>
      <w:r/>
    </w:p>
    <w:p>
      <w:pPr>
        <w:pStyle w:val="ListNumber"/>
        <w:spacing w:line="240" w:lineRule="auto"/>
        <w:ind w:left="720"/>
      </w:pPr>
      <w:r/>
      <w:hyperlink r:id="rId19">
        <w:r>
          <w:rPr>
            <w:color w:val="0000EE"/>
            <w:u w:val="single"/>
          </w:rPr>
          <w:t>https://www.mavencp.com/latest-news/maven-acquires-eis-manager-newable-ventures-limited</w:t>
        </w:r>
      </w:hyperlink>
      <w:r>
        <w:t xml:space="preserve"> - Maven Capital Partners has completed the acquisition of Newable Ventures Limited, an EIS-focused fund management company, for an undisclosed consideration. This strategic move provides Maven with a new avenue for client investors to invest tax-efficiently in smaller UK companies with high growth potential and offers emerging businesses access to venture capital. The acquisition enables Maven to add a highly complementary business to its existing range of products. Bill Nixon, Managing Partner at Maven, stated that the acquisition is an important step forward in providing a full suite of best-in-class client products, offering access to fast-growing private company investments, often on a tax-assisted basis. (</w:t>
      </w:r>
      <w:hyperlink r:id="rId20">
        <w:r>
          <w:rPr>
            <w:color w:val="0000EE"/>
            <w:u w:val="single"/>
          </w:rPr>
          <w:t>mavencp.com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uktechnews.info/2025/10/13/evifile-secures-1-6-million-investment-from-maven-capital-partners/" TargetMode="External"/><Relationship Id="rId11" Type="http://schemas.openxmlformats.org/officeDocument/2006/relationships/hyperlink" Target="https://www.mavencp.com/latest-news/maven-invests-1.6-million-investment-in-evifile-through-npif-ii" TargetMode="External"/><Relationship Id="rId12" Type="http://schemas.openxmlformats.org/officeDocument/2006/relationships/hyperlink" Target="https://www.mavencp.com/latest-news/maven-invests-1.6-million-investment-in-evifile-through-npif-ii?utm_source=openai" TargetMode="External"/><Relationship Id="rId13" Type="http://schemas.openxmlformats.org/officeDocument/2006/relationships/hyperlink" Target="https://www.blmforum.net/mag/maven-backs-evifile-with-1-6-million-to-drive-digital-growth/" TargetMode="External"/><Relationship Id="rId14" Type="http://schemas.openxmlformats.org/officeDocument/2006/relationships/hyperlink" Target="https://www.blmforum.net/mag/maven-backs-evifile-with-1-6-million-to-drive-digital-growth/?utm_source=openai" TargetMode="External"/><Relationship Id="rId15" Type="http://schemas.openxmlformats.org/officeDocument/2006/relationships/hyperlink" Target="https://www.thebusinessdesk.com/yorkshire/news/2145012-1.6m-investment-to-fuel-growth-at-software-provider" TargetMode="External"/><Relationship Id="rId16" Type="http://schemas.openxmlformats.org/officeDocument/2006/relationships/hyperlink" Target="https://www.thebusinessdesk.com/yorkshire/news/2145012-1.6m-investment-to-fuel-growth-at-software-provider?utm_source=openai" TargetMode="External"/><Relationship Id="rId17" Type="http://schemas.openxmlformats.org/officeDocument/2006/relationships/hyperlink" Target="https://www.cbinsights.com/company/evifile" TargetMode="External"/><Relationship Id="rId18" Type="http://schemas.openxmlformats.org/officeDocument/2006/relationships/hyperlink" Target="https://www.cbinsights.com/company/evifile?utm_source=openai" TargetMode="External"/><Relationship Id="rId19" Type="http://schemas.openxmlformats.org/officeDocument/2006/relationships/hyperlink" Target="https://www.mavencp.com/latest-news/maven-acquires-eis-manager-newable-ventures-limited" TargetMode="External"/><Relationship Id="rId20" Type="http://schemas.openxmlformats.org/officeDocument/2006/relationships/hyperlink" Target="https://www.mavencp.com/latest-news/maven-acquires-eis-manager-newable-ventures-limite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