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 funding surge accelerates across sectors as investments reach $334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 startup ecosystem is witnessing an extraordinary surge in investment, reflecting a robust belief among venture capitalists and corporate investors in the transformative power of artificial intelligence across numerous industries. Recent funding rounds aggregating nearly $334 million spotlight a dazzling variety of AI-driven innovations—from finance and healthcare to robotics, sales technology, and consumer advocacy—illustrating a broadening appetite for scalable, efficient, and intelligent solutions.</w:t>
      </w:r>
      <w:r/>
    </w:p>
    <w:p>
      <w:r/>
      <w:r>
        <w:t>In finance and accounting, historically conservative sectors that have lagged in digital adoption are now embracing AI with renewed vigor. One prominent example is Rillet’s Tabs, which secured $55 million in Series B funding, led by Lightspeed. Tabs automates over $1 billion in annual invoice volume, enabling customers to automate upwards of 80% of manual billing tasks. This marks a striking shift where AI-enabled automation elevates operational efficiency and accuracy in complex financial workflows, driving competitive advantage.</w:t>
      </w:r>
      <w:r/>
    </w:p>
    <w:p>
      <w:r/>
      <w:r>
        <w:t>Beyond finance, the demand for advanced product development tools is catalysing new investments. Luminary Cloud, based in San Mateo, raised $72 million to advance its applied physics AI technology. This innovation uses physics-based models to simulate real-time performance of vehicles, aircraft, and electronics, with far-reaching applications in climate modelling and energy optimization. Investments here exemplify how AI is not only augmenting traditional software but embedding deep scientific computation directly into product design cycles.</w:t>
      </w:r>
      <w:r/>
    </w:p>
    <w:p>
      <w:r/>
      <w:r>
        <w:t>The no-code AI segment is also heating up, lowering barriers and empowering consultants, creators, and agencies to build customised AI tools without specialist programming skills. Pickaxe AI, a San Francisco startup, recently raised $3.8 million with backing from Spero Ventures and others. Its platform facilitates the creation and management of GPT-like tools for small to medium enterprises, fuelling what the CEO terms "Service as a Software." This democratization enables a new wave of AI-powered businesses to scale client relationships with ease.</w:t>
      </w:r>
      <w:r/>
    </w:p>
    <w:p>
      <w:r/>
      <w:r>
        <w:t>Sales technology startups are also innovating rapidly, as shown by San Francisco’s Hyperbound.ai, which garnered $15 million in Series A funding. Hyperbound revolutionises sales training with AI-driven roleplays leveraging voice and video avatars, creating scalable, immersive practice arenas for teams.</w:t>
      </w:r>
      <w:r/>
    </w:p>
    <w:p>
      <w:r/>
      <w:r>
        <w:t>AI’s reach extends into consumer advocacy and day-to-day document management with startups like Turnout Technologies, which received $21 million in seed funding. Its AI assistant "Jake" helps simplify complex government and financial processes, easing the burden on consumers and advocates alike.</w:t>
      </w:r>
      <w:r/>
    </w:p>
    <w:p>
      <w:r/>
      <w:r>
        <w:t>In the restaurant sector, where technology adoption is accelerating alongside industry growth, London-based Nory AI raised $37 million to refine AI-powered data analytics that optimise operations and enhance customer experience.</w:t>
      </w:r>
      <w:r/>
    </w:p>
    <w:p>
      <w:r/>
      <w:r>
        <w:t>Healthcare AI consulting is also thriving, with New York’s Seven Starling raising $18.9 million to focus on patient outcome improvements through intelligent data analysis, addressing critical challenges like provider burnout and clinical decision support.</w:t>
      </w:r>
      <w:r/>
    </w:p>
    <w:p>
      <w:r/>
      <w:r>
        <w:t>Robotics remains a headline area of AI investment vitality. Redwood City’s Dyna Robotics secured a massive $120 million from NVIDIA’s venture arm NVentures to automate physically demanding tasks with intelligent machines. This contrasts and complements developments at Physical Intelligence, a startup recently valued at $2 billion following a $400 million funding round led by Jeff Bezos and OpenAI. Physical Intelligence is pioneering universal foundational software to enable diverse robots to tackle everyday chores such as folding laundry or bagging groceries, underscoring a push toward more versatile robotic assistants.</w:t>
      </w:r>
      <w:r/>
    </w:p>
    <w:p>
      <w:r/>
      <w:r>
        <w:t>On a broader strategic level, established enterprise players are also leveraging acquisitions to enhance AI capabilities. Workday’s $1.1 billion acquisition of Sana, an AI-driven enterprise knowledge solutions provider, reflects a trend of integrating sophisticated AI-driven search and learning to refine workplace experiences. Similarly, SecurityScorecard’s buyout of HyperComply aims to automate vendor security assessments, revealing heightened AI utilisation in cybersecurity risk management.</w:t>
      </w:r>
      <w:r/>
    </w:p>
    <w:p>
      <w:r/>
      <w:r>
        <w:t>Globally, significant investments by tech giants amplify the ecosystem’s vibrancy. Nvidia’s potential $500 million investment in UK autonomous driving startup Wayve, alongside a £2 billion pledge to bolster the UK AI startup scene, underlines a concerted effort to build the UK as a centre of AI innovation. The UK’s Wayve stands out with machine learning-enabled autonomous driving based on real-time road and driver behaviour data, distinguishing itself in the autonomous vehicle market.</w:t>
      </w:r>
      <w:r/>
    </w:p>
    <w:p>
      <w:r/>
      <w:r>
        <w:t>High-profile AI companies continue to attract extraordinary capital. Elon Musk’s xAI reportedly raised $10 billion, catapulting its valuation to $200 billion as it develops cutting-edge AI infrastructure and supercomputing capacity. London-based ElevenLabs tripled its valuation to $3.3 billion with a $180 million funding round, further expanding voice AI products that serve global media and entertainment sectors. Meanwhile, Together AI secured $106 million to provide developers with cloud access and infrastructure for open-source AI model deployment, reinforcing burgeoning innovation in scalable AI platforms.</w:t>
      </w:r>
      <w:r/>
    </w:p>
    <w:p>
      <w:r/>
      <w:r>
        <w:t>This surge in AI funding is accompanied by cautious investor scrutiny to avoid “AI-washing” — the exaggeration of AI's role or capability in products. As the market matures, emphasis is shifting toward responsible development, ethical AI practice, and regulatory compliance, ensuring technology growth is sustainable and aligned with societal benefit.</w:t>
      </w:r>
      <w:r/>
    </w:p>
    <w:p>
      <w:r/>
      <w:r>
        <w:t>Collectively, these dynamic developments reveal an AI ecosystem catapulted by strong capital influx, expansive innovation, and strategic consolidations. From the UK’s autonomous vehicle ambitions and robotic assistants performing household tasks, to transformative AI in healthcare, finance, and enterprise software, the trajectory is clear: AI is not just a tool of the future but a rapidly expanding force reshaping industries today. For the UK and beyond, fostering an environment that balances innovation, responsibility, and investment will be paramount to solidifying leadership in this pivotal technological wave.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https://www.benzinga.com/tech/25/09/47815895/from-physics-to-pickaxes-ai-startups-see-surging-investment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https://www.reuters.com/business/autos-transportation/nvidia-explores-500-million-investment-uk-self-driving-startup-wayve-2025-09-19/</w:t>
        </w:r>
      </w:hyperlink>
      <w:r>
        <w:t xml:space="preserve"> - Nvidia has signed a letter of intent to potentially invest $500 million in the upcoming funding round of UK-based autonomous driving startup Wayve. This move follows the signing of a UK-U.S. technology pact to enhance collaboration in artificial intelligence and other sectors. Wayve, established in 2017, differentiates itself with a machine learning-based autonomous driving system that learns from road conditions and driver behavior using camera sensors, rather than relying on pre-programmed maps. The company raised over $1 billion last year from investors including SoftBank and Nvidia, while Uber made a separate investment in 2024. Currently, Wayve operates in the UK and the U.S., with ongoing expansions into markets like Germany and Japan. Additionally, Nvidia announced a £2 billion ($2.70 billion) pledge to invest in the UK AI startup ecosystem.</w:t>
      </w:r>
      <w:r/>
    </w:p>
    <w:p>
      <w:pPr>
        <w:pStyle w:val="ListNumber"/>
        <w:spacing w:line="240" w:lineRule="auto"/>
        <w:ind w:left="720"/>
      </w:pPr>
      <w:r/>
      <w:hyperlink r:id="rId12">
        <w:r>
          <w:rPr>
            <w:color w:val="0000EE"/>
            <w:u w:val="single"/>
          </w:rPr>
          <w:t>https://www.reuters.com/business/xai-raises-10-billion-200-billion-valuation-cnbc-reports-2025-09-19/</w:t>
        </w:r>
      </w:hyperlink>
      <w:r>
        <w:t xml:space="preserve"> - Elon Musk's artificial intelligence company, xAI, has reportedly raised $10 billion, elevating its post-money valuation to $200 billion, according to CNBC. This represents a significant surge from its $75 billion valuation in July, highlighting continued investor enthusiasm for AI technology despite broader market uncertainties. The new valuation positions xAI among the most valuable AI firms globally, following OpenAI, ByteDance, and Musk's SpaceX. xAI plans to use the new funding to expand its data center capabilities and acquire high-performance GPUs from Nvidia and AMD, necessary for developing next-generation AI models. The firm is building Colossus, claimed to be the world's largest supercomputer cluster, located in Memphis, Tennessee, to compete with AI leaders like OpenAI’s ChatGPT and Anthropic’s Claude. Founded in July 2023, xAI also acquired social media platform X (formerly Twitter) earlier in 2025. In June, xAI had previously secured $10 billion through a combination of debt and equity. The AI sector continues to attract significant investment, with Anthropic and OpenAI also pursuing multibillion-dollar fundraises.</w:t>
      </w:r>
      <w:r/>
    </w:p>
    <w:p>
      <w:pPr>
        <w:pStyle w:val="ListNumber"/>
        <w:spacing w:line="240" w:lineRule="auto"/>
        <w:ind w:left="720"/>
      </w:pPr>
      <w:r/>
      <w:hyperlink r:id="rId13">
        <w:r>
          <w:rPr>
            <w:color w:val="0000EE"/>
            <w:u w:val="single"/>
          </w:rPr>
          <w:t>https://www.reuters.com/technology/artificial-intelligence/voice-ai-startup-elevenlabs-closes-new-funding-round-33-billion-valuation-2025-01-30/</w:t>
        </w:r>
      </w:hyperlink>
      <w:r>
        <w:t xml:space="preserve"> - Voice AI startup ElevenLabs has raised $180 million in a new funding round, tripling its valuation to $3.3 billion. The Series C round was co-led by Andreessen Horowitz and Iconiq Growth, with participation from NEA, World Innovation Lab, Valor, Endeavor Catalyst Fund, and Lunate. This reflects a growing interest in funding AI startups following the success of ChatGPT. Based in London, ElevenLabs will use the funds to expand its research into more expressive and controllable voice AI, create new products, and enhance its tools for developers and businesses. Founded in 2022 by Piotr Dabkowski and Mati Staniszewski, the company has raised $281 million in total. It has expanded its product offerings to include voice generation, voice design, sound effects, and dubbing in 32 languages. ElevenLabs has partnerships with notable publishers and game studios.</w:t>
      </w:r>
      <w:r/>
    </w:p>
    <w:p>
      <w:pPr>
        <w:pStyle w:val="ListNumber"/>
        <w:spacing w:line="240" w:lineRule="auto"/>
        <w:ind w:left="720"/>
      </w:pPr>
      <w:r/>
      <w:hyperlink r:id="rId14">
        <w:r>
          <w:rPr>
            <w:color w:val="0000EE"/>
            <w:u w:val="single"/>
          </w:rPr>
          <w:t>https://www.reuters.com/technology/together-ai-valued-125-bln-salesforce-led-funding-round-2024-03-13/</w:t>
        </w:r>
      </w:hyperlink>
      <w:r>
        <w:t xml:space="preserve"> - Together AI has raised $106 million in a new funding round led by Salesforce Ventures, valuing the company at $1.25 billion, a significant increase from last fall. The funding round also included investors such as Coatue Management and existing backers Lux Capital and Emergence Capital. Founded in 2022, Together AI initially gained attention for providing access to Nvidia's GPUs and is now expanding its platform to help developers build or customize open-source AI models. The new funds will be used to lease additional computing power and hire researchers to develop new model architectures. Together AI boasts 45,000 registered users and aims to be a leading destination for deploying open or customized AI models for large-scale applications. The company previously raised $102.5 million in a series A funding round led by Kleiner Perkins. This investment surge comes amidst heightened interest in AI startups following the release of OpenAI's ChatGPT.</w:t>
      </w:r>
      <w:r/>
    </w:p>
    <w:p>
      <w:pPr>
        <w:pStyle w:val="ListNumber"/>
        <w:spacing w:line="240" w:lineRule="auto"/>
        <w:ind w:left="720"/>
      </w:pPr>
      <w:r/>
      <w:hyperlink r:id="rId15">
        <w:r>
          <w:rPr>
            <w:color w:val="0000EE"/>
            <w:u w:val="single"/>
          </w:rPr>
          <w:t>https://www.reuters.com/technology/artificial-intelligence/robot-ai-startup-physical-intelligence-raises-400-mln-bezos-openai-2024-11-04/</w:t>
        </w:r>
      </w:hyperlink>
      <w:r>
        <w:t xml:space="preserve"> - Physical Intelligence, a startup focused on developing foundational software for robots, has secured $400 million in early-stage funding from notable investors, including Jeff Bezos, OpenAI, Thrive Capital, and Lux Capital. This investment values the company at $2 billion. Physical Intelligence aims to create a universal software that can operate across various robots, eliminating the need for separate software for each specific task. This move comes at a time when major tech companies like Microsoft, Google, Meta, Amazon, and Nvidia are heavily investing in AI advancements. The overall funding for AI and cloud companies in the U.S., Europe, and Israel is projected to reach $79.2 billion by the end of 2024. Other players in the robotic AI arena include Vicarious (acquired by Alphabet's Intrinsic), Universal Robots, Seegrid, and Covariant. Additionally, Elon Musk has predicted the production of billions of humanoid robots by 2040. Physical Intelligence's latest software, π0 (pi-zero), showcased its capabilities in tasks like folding laundry, bagging groceries, and handling toasts.</w:t>
      </w:r>
      <w:r/>
    </w:p>
    <w:p>
      <w:pPr>
        <w:pStyle w:val="ListNumber"/>
        <w:spacing w:line="240" w:lineRule="auto"/>
        <w:ind w:left="720"/>
      </w:pPr>
      <w:r/>
      <w:hyperlink r:id="rId16">
        <w:r>
          <w:rPr>
            <w:color w:val="0000EE"/>
            <w:u w:val="single"/>
          </w:rPr>
          <w:t>https://www.reuters.com/technology/decagon-raises-35-million-ai-powered-customer-service-2024-06-18/</w:t>
        </w:r>
      </w:hyperlink>
      <w:r>
        <w:t xml:space="preserve"> - Decagon, an AI-powered customer service startup, announced it has raised $35 million in Series A and seed funding, led by Accel and supported by Andreessen Horowitz. The company leverages generative AI technology, which gained popularity with OpenAI's ChatGPT in late 2022, to enhance or replace customer support teams by providing human-like communication and personalized interactions. Decagon's product stands out by also offering internal support functions, such as generating software bug reports, analyzing customer emails for product improvement suggestions, and creating internal documentation, positioning it in competition with other firms like Forethought.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5/09/47815895/from-physics-to-pickaxes-ai-startups-see-surging-investment" TargetMode="External"/><Relationship Id="rId11" Type="http://schemas.openxmlformats.org/officeDocument/2006/relationships/hyperlink" Target="https://www.reuters.com/business/autos-transportation/nvidia-explores-500-million-investment-uk-self-driving-startup-wayve-2025-09-19/" TargetMode="External"/><Relationship Id="rId12" Type="http://schemas.openxmlformats.org/officeDocument/2006/relationships/hyperlink" Target="https://www.reuters.com/business/xai-raises-10-billion-200-billion-valuation-cnbc-reports-2025-09-19/" TargetMode="External"/><Relationship Id="rId13" Type="http://schemas.openxmlformats.org/officeDocument/2006/relationships/hyperlink" Target="https://www.reuters.com/technology/artificial-intelligence/voice-ai-startup-elevenlabs-closes-new-funding-round-33-billion-valuation-2025-01-30/" TargetMode="External"/><Relationship Id="rId14" Type="http://schemas.openxmlformats.org/officeDocument/2006/relationships/hyperlink" Target="https://www.reuters.com/technology/together-ai-valued-125-bln-salesforce-led-funding-round-2024-03-13/" TargetMode="External"/><Relationship Id="rId15" Type="http://schemas.openxmlformats.org/officeDocument/2006/relationships/hyperlink" Target="https://www.reuters.com/technology/artificial-intelligence/robot-ai-startup-physical-intelligence-raises-400-mln-bezos-openai-2024-11-04/" TargetMode="External"/><Relationship Id="rId16" Type="http://schemas.openxmlformats.org/officeDocument/2006/relationships/hyperlink" Target="https://www.reuters.com/technology/decagon-raises-35-million-ai-powered-customer-service-2024-0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