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AI investment unlocks Scotland’s potential for sovereign and sustainable data infrastructure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recent surge in American investment into the UK’s AI and data centre infrastructure marks a pivotal moment not only for Britain but also for Scotland, which stands to capitalise on its unique environmental and technological assets. Central to this development is CoreWeave, a US-based AI cloud computing company, which has announced a substantial £1.5 billion commitment to boost AI data centre capacity in the UK. This investment complements CoreWeave’s broader total £2.5 billion pledge to the UK and is closely tied to a partnership with DataVita, a fully Scottish-headed company based in North Lanarkshire.</w:t>
      </w:r>
      <w:r/>
    </w:p>
    <w:p>
      <w:r/>
      <w:r>
        <w:t>DataVita emerges as a key player in this landscape, noted for its ability to leverage Scotland’s surplus renewable energy and abundant freshwater supplies. These natural resources provide a critical competitive edge, especially given the intensive cooling requirements of modern AI hardware. The advanced, high-density racks CoreWeave plans to deploy require increasingly rapid cooling—an evolving challenge illustrated by DataVita’s managing director Danny Quinn, who explains how AI's rising compute intensity has drastically reduced the window to cool systems from 30 minutes to a mere 30 seconds in some cases.</w:t>
      </w:r>
      <w:r/>
    </w:p>
    <w:p>
      <w:r/>
      <w:r>
        <w:t>Sustainability is at the heart of this investment. The initiative will use NVIDIA’s Grace Blackwell Ultra GPUs powered entirely by renewable energy, integrating closed-loop cooling technology to curb water use. This approach contrasts with troubling reports from the US, where some data centres have strained local water supplies, a problem not yet addressed by mandatory reporting in the UK. Scotland, with its plentiful freshwater and clean energy, stands to benefit both commercially and environmentally, reinforcing the nation’s ambition to lead in healthy, responsible AI development.</w:t>
      </w:r>
      <w:r/>
    </w:p>
    <w:p>
      <w:r/>
      <w:r>
        <w:t>Beyond infrastructure, DataVita is pioneering a concept of “data sovereignty” through its pioneering National Cloud service, which aims to keep data processing within the UK’s jurisdiction, offering a more secure and politically stable alternative to reliance on US-based computation. This move resonates strongly with broader geopolitical concerns, reflecting unease over hosting critical data services solely under American tech giants whose priorities may not always align with public interest.</w:t>
      </w:r>
      <w:r/>
    </w:p>
    <w:p>
      <w:r/>
      <w:r>
        <w:t>However, the broader UK scenario reveals complexities and challenges. The government under Keir Starmer, while welcoming these multi-billion-pound investments, is also accused of yielding too much to American tech corporations—hosting expansive data centres like those led by OpenAI and Nvidia, and sharing sensitive NHS biodata with companies like Palantir. Former UK technology secretary Peter Kyle likened negotiations with these tech giants to dealings with nation-states, highlighting the immense influence American firms wield within the UK’s AI and tech ecosystem.</w:t>
      </w:r>
      <w:r/>
    </w:p>
    <w:p>
      <w:r/>
      <w:r>
        <w:t>This dominance prompts concerns about a colonial-style relationship with Silicon Valley, potentially stifling home-grown innovation and funneling profits overseas. Questions remain about tax arrangements and the long-term industrial policy implications of such heavy reliance on foreign investment.</w:t>
      </w:r>
      <w:r/>
    </w:p>
    <w:p>
      <w:r/>
      <w:r>
        <w:t>For Scotland, the burgeoning AI infrastructure offers more than just a role as a passive beneficiary. Independence could empower Scotland to secure its renewable energy future and maintain its water resources through national regulation. The prospect of an incoming UK government hostile to net-zero policies further underscores this point. Independent governance could also pave the way for Scotland to engage with a “Eurostack” vision—a digital ecosystem rooted in European values and standards, consciously countering American digital hegemony.</w:t>
      </w:r>
      <w:r/>
    </w:p>
    <w:p>
      <w:r/>
      <w:r>
        <w:t>The Brazilian example offers a striking precedent for public digital sovereignty. Brazil’s national payment system, Pix, rapidly gained dominance to such an extent that Meta withdrew a competing WhatsApp Pay system amid concerns over regulatory compliance and national control. This example serves as a cautionary tale, underscoring the necessity of national digital platforms that prioritise domestic control and resilience—a lesson Scotland could heed in crafting its own AI and digital policy.</w:t>
      </w:r>
      <w:r/>
    </w:p>
    <w:p>
      <w:r/>
      <w:r>
        <w:t>Experts like Matt Davies of the Ada Lovelace Institute propose that Scotland adopt a “fast follower” model, learning from global AI innovations and selectively investing in cost-effective, high-value technologies rather than competing head-on with tech giants. Academics affiliated with the Edinburgh Futures Institute’s Centre for Technomoral Futures further emphasise the importance of framing AI development within ethical and humane priorities—bringing the uniquely Scottish tradition of moral philosophy into the heart of AI’s future societal role.</w:t>
      </w:r>
      <w:r/>
    </w:p>
    <w:p>
      <w:r/>
      <w:r>
        <w:t>In summary, while the massive flow of US investment into UK data centre infrastructure offers Scotland a significant opportunity, it also highlights the strategic importance of sovereignty, sustainability, and ethical governance. Scottish independence could enable the country to safeguard and build upon these advantages, forging a robust and resilient computational future that aligns AI innovation with public benefit, national security, and international cooperation. As AI’s transformative impact deepens, Scotland’s ability to control its regulatory and institutional frameworks may prove crucial in shaping how this century-defining technology serves its people.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https://www.thenational.scot/politics/25481961.us-investment-data-centres-makes-case-independence/?ref=rss</w:t>
        </w:r>
      </w:hyperlink>
      <w:r>
        <w:t xml:space="preserve"> - Please view link - unable to able to access data</w:t>
      </w:r>
      <w:r/>
    </w:p>
    <w:p>
      <w:pPr>
        <w:pStyle w:val="ListNumber"/>
        <w:spacing w:line="240" w:lineRule="auto"/>
        <w:ind w:left="720"/>
      </w:pPr>
      <w:r/>
      <w:hyperlink r:id="rId11">
        <w:r>
          <w:rPr>
            <w:color w:val="0000EE"/>
            <w:u w:val="single"/>
          </w:rPr>
          <w:t>https://investors.coreweave.com/news/news-details/2025/CoreWeave-Announces-1-5-Billion-Commitment-to-Power-UK-AI-Innovation-and-Growth-Through-Sustainable-Computing/default.aspx</w:t>
        </w:r>
      </w:hyperlink>
      <w:r>
        <w:t xml:space="preserve"> - CoreWeave, a leading AI cloud computing firm, has announced a £1.5 billion investment to enhance AI data centre capacity in the UK, bringing its total UK commitment to £2.5 billion. This initiative aims to support the UK's rapidly growing AI ecosystem by establishing advanced, sustainable data centres. The investment includes a partnership with DataVita in Scotland to deploy NVIDIA Grace Blackwell Ultra GPUs, powered by renewable energy and utilizing closed-loop cooling technology to minimize water consumption. This collaboration aligns with the UK Government's Compute Roadmap, providing essential infrastructure for AI labs, enterprises, and research institutions.</w:t>
      </w:r>
      <w:r/>
    </w:p>
    <w:p>
      <w:pPr>
        <w:pStyle w:val="ListNumber"/>
        <w:spacing w:line="240" w:lineRule="auto"/>
        <w:ind w:left="720"/>
      </w:pPr>
      <w:r/>
      <w:hyperlink r:id="rId12">
        <w:r>
          <w:rPr>
            <w:color w:val="0000EE"/>
            <w:u w:val="single"/>
          </w:rPr>
          <w:t>https://www.datacenterdynamics.com/en/news/coreweave-plans-15bn-uk-ai-data-center-investment-will-deploy-nvidia-gpus-at-scotlands-datavita-data-center/</w:t>
        </w:r>
      </w:hyperlink>
      <w:r>
        <w:t xml:space="preserve"> - CoreWeave has announced a £1.5 billion investment in UK AI data centre capacity, including a deployment at DataVita's facility in Scotland. This expansion aims to establish one of the world's largest concentrations of sustainable compute, unlocking new opportunities for innovation and scientific discovery. The deployment will utilize NVIDIA Grace Blackwell Ultra GPUs and is powered by renewable energy, incorporating closed-loop cooling systems to minimize water consumption. This initiative supports the UK's AI ambitions and strengthens Scotland's role in the economy.</w:t>
      </w:r>
      <w:r/>
    </w:p>
    <w:p>
      <w:pPr>
        <w:pStyle w:val="ListNumber"/>
        <w:spacing w:line="240" w:lineRule="auto"/>
        <w:ind w:left="720"/>
      </w:pPr>
      <w:r/>
      <w:hyperlink r:id="rId13">
        <w:r>
          <w:rPr>
            <w:color w:val="0000EE"/>
            <w:u w:val="single"/>
          </w:rPr>
          <w:t>https://www.datacenterdynamics.com/en/news/scotlands-datavita-to-double-data-center-capacity-to-40mw/</w:t>
        </w:r>
      </w:hyperlink>
      <w:r>
        <w:t xml:space="preserve"> - Scottish data centre provider DataVita plans to double its data centre capacity to 40MW, with a goal of reaching 500MW over the next five years. The expansion includes launching data centres capable of supporting workloads with up to 400kW per rack, a significant increase from traditional 4kW capacity. DataVita is integrating renewable energy sources into its operations and has launched National Cloud, a service addressing the growing demand for cloud solutions, prioritizing data sovereignty, cost transparency, and simplified pricing models.</w:t>
      </w:r>
      <w:r/>
    </w:p>
    <w:p>
      <w:pPr>
        <w:pStyle w:val="ListNumber"/>
        <w:spacing w:line="240" w:lineRule="auto"/>
        <w:ind w:left="720"/>
      </w:pPr>
      <w:r/>
      <w:hyperlink r:id="rId14">
        <w:r>
          <w:rPr>
            <w:color w:val="0000EE"/>
            <w:u w:val="single"/>
          </w:rPr>
          <w:t>https://www.datacenterdynamics.com/en/news/blue-owl-led-jv-secures-750m-to-build-out-data-centers-for-coreweave/</w:t>
        </w:r>
      </w:hyperlink>
      <w:r>
        <w:t xml:space="preserve"> - A joint venture led by Blue Owl Capital has secured over $750 million to develop data centres for AI cloud firm CoreWeave. The partnership aims to deploy up to $5 billion in AI and high-performance computing data centre developments supporting CoreWeave and other hyperscale and enterprise customers. Construction is underway at Chirisa Technology Parks' 350-acre campus in Chesterfield, Virginia, with the initial 120MW of new capacity expected to be delivered in 2025 and 2026. The new capacity will utilize Chirisa's proprietary 'direct-on-chip' liquid cooling design.</w:t>
      </w:r>
      <w:r/>
    </w:p>
    <w:p>
      <w:pPr>
        <w:pStyle w:val="ListNumber"/>
        <w:spacing w:line="240" w:lineRule="auto"/>
        <w:ind w:left="720"/>
      </w:pPr>
      <w:r/>
      <w:hyperlink r:id="rId15">
        <w:r>
          <w:rPr>
            <w:color w:val="0000EE"/>
            <w:u w:val="single"/>
          </w:rPr>
          <w:t>https://www.reuters.com/technology/us-tech-firms-invest-82-bln-uk-data-centres-2024-10-14/</w:t>
        </w:r>
      </w:hyperlink>
      <w:r>
        <w:t xml:space="preserve"> - Britain announced that U.S. technology companies ServiceNow, CyrusOne, CloudHQ, and CoreWeave will invest a combined £6.3 billion ($8.2 billion) in UK data centre technology. This investment coincides with a major investment summit in London hosted by British Prime Minister Keir Starmer, aimed at attracting global business leaders. The announcement underscores the growing interest and commitment of U.S. tech firms in the UK's data centre and AI infrastructure sector.</w:t>
      </w:r>
      <w:r/>
    </w:p>
    <w:p>
      <w:pPr>
        <w:pStyle w:val="ListNumber"/>
        <w:spacing w:line="240" w:lineRule="auto"/>
        <w:ind w:left="720"/>
      </w:pPr>
      <w:r/>
      <w:hyperlink r:id="rId16">
        <w:r>
          <w:rPr>
            <w:color w:val="0000EE"/>
            <w:u w:val="single"/>
          </w:rPr>
          <w:t>https://www.reuters.com/business/coreweave-commits-6-billion-ai-data-center-pennsylvania-2025-07-15/</w:t>
        </w:r>
      </w:hyperlink>
      <w:r>
        <w:t xml:space="preserve"> - CoreWeave plans to invest up to $6 billion in building a new artificial intelligence data centre in Lancaster, Pennsylvania, as part of a push by U.S. President Donald Trump to maintain the country's edge in the booming technology sector. The data centre will initially use 100 megawatts (MW) of power, with potential to expand to 300 MW. The project is expected to create about 600 jobs during construction, ... . The move follows CoreWeave's recent $9 billion acquisition of crypto mining company Core Scientific to expand its energy and data centre capacity.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national.scot/politics/25481961.us-investment-data-centres-makes-case-independence/?ref=rss" TargetMode="External"/><Relationship Id="rId11" Type="http://schemas.openxmlformats.org/officeDocument/2006/relationships/hyperlink" Target="https://investors.coreweave.com/news/news-details/2025/CoreWeave-Announces-1-5-Billion-Commitment-to-Power-UK-AI-Innovation-and-Growth-Through-Sustainable-Computing/default.aspx" TargetMode="External"/><Relationship Id="rId12" Type="http://schemas.openxmlformats.org/officeDocument/2006/relationships/hyperlink" Target="https://www.datacenterdynamics.com/en/news/coreweave-plans-15bn-uk-ai-data-center-investment-will-deploy-nvidia-gpus-at-scotlands-datavita-data-center/" TargetMode="External"/><Relationship Id="rId13" Type="http://schemas.openxmlformats.org/officeDocument/2006/relationships/hyperlink" Target="https://www.datacenterdynamics.com/en/news/scotlands-datavita-to-double-data-center-capacity-to-40mw/" TargetMode="External"/><Relationship Id="rId14" Type="http://schemas.openxmlformats.org/officeDocument/2006/relationships/hyperlink" Target="https://www.datacenterdynamics.com/en/news/blue-owl-led-jv-secures-750m-to-build-out-data-centers-for-coreweave/" TargetMode="External"/><Relationship Id="rId15" Type="http://schemas.openxmlformats.org/officeDocument/2006/relationships/hyperlink" Target="https://www.reuters.com/technology/us-tech-firms-invest-82-bln-uk-data-centres-2024-10-14/" TargetMode="External"/><Relationship Id="rId16" Type="http://schemas.openxmlformats.org/officeDocument/2006/relationships/hyperlink" Target="https://www.reuters.com/business/coreweave-commits-6-billion-ai-data-center-pennsylvania-2025-07-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