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Appreciation Day urges businesses to pair innovation with responsibility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Every year on 16 July, the world marks Artificial Intelligence Appreciation Day—an occasion that, despite its marketing origins, has evolved into a meaningful opportunity to recognise AI’s transformative role across industries and daily life. Though launched in 2021 by A.I. Heart LLC, the day coincidentally aligns with the seminal 1956 Dartmouth Summer Research Project on Artificial Intelligence, a moment widely seen as the discipline’s birth.</w:t>
      </w:r>
      <w:r/>
    </w:p>
    <w:p>
      <w:r/>
      <w:r>
        <w:t>AI Appreciation Day highlights both the vast promise and the necessary responsibility of artificial intelligence. From automating workflows and improving customer engagement to generating predictive insights and driving innovation, AI is reshaping how businesses operate. But it also demands critical engagement with concerns such as algorithmic bias and the need for robust human oversight.</w:t>
      </w:r>
      <w:r/>
    </w:p>
    <w:p>
      <w:r/>
      <w:r>
        <w:t>Enterprises face mounting pressure to navigate this AI-driven transformation with purpose. The challenge lies not just in deploying tools, but in aligning them with strategic goals that produce measurable outcomes. Key to this is leveraging three interconnected levers: impactful AI applications, a culture of innovation and resilience, and strategic partnerships with trusted technology providers.</w:t>
      </w:r>
      <w:r/>
    </w:p>
    <w:p>
      <w:r/>
      <w:r>
        <w:t>At the foundation is the AI-powered ecosystem, built on what many call the 3Cs: connectivity, cloud and cybersecurity. This infrastructure underpins everything from scalable digital services to secure data operations. In resource-intensive sectors, AI-powered platforms like Orange Business’s AIOps are already enabling predictive maintenance and enhanced safety, showing how AI can deliver tangible operational value.</w:t>
      </w:r>
      <w:r/>
    </w:p>
    <w:p>
      <w:r/>
      <w:r>
        <w:t>But technology alone is not sufficient. Rapid AI adoption requires equally agile workforces. Building an innovative culture means trusting employees, granting autonomy and fostering resilience—especially vital amid global uncertainties. A workforce equipped to adapt and lead through change becomes a powerful differentiator.</w:t>
      </w:r>
      <w:r/>
    </w:p>
    <w:p>
      <w:r/>
      <w:r>
        <w:t>The third lever is strategic collaboration. Partnering with established technology firms enables businesses to design flexible, secure AI-native experiences. In regions such as Australia and New Zealand, this includes working with local colocation providers to meet data sovereignty and compliance needs. Platforms like Orange Business’s Live Intelligence offer bespoke large language model deployments and GPU-as-a-service, giving firms the tools to tailor AI capabilities to specific requirements.</w:t>
      </w:r>
      <w:r/>
    </w:p>
    <w:p>
      <w:r/>
      <w:r>
        <w:t>Security remains central. Dedicated cybersecurity units play a crucial role in safeguarding data, mitigating risks and ensuring continuity—essentials for trust in any AI environment.</w:t>
      </w:r>
      <w:r/>
    </w:p>
    <w:p>
      <w:r/>
      <w:r>
        <w:t>While AI Appreciation Day may have started as a promotional event, it now offers an annual checkpoint for reflection. It encourages businesses to approach AI adoption thoughtfully—starting small, thinking big and integrating solutions that are strategic, secure and sustainable. Those that do so will be best positioned to lead in a fast-changing technological landscape.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https://securitybrief.co.nz/story/the-key-levers-of-an-enterprise-s-growth-ai-focus-innovative-culture-and-strategic-partners</w:t>
        </w:r>
      </w:hyperlink>
      <w:r>
        <w:t xml:space="preserve"> - Please view link - unable to able to access data</w:t>
      </w:r>
      <w:r/>
    </w:p>
    <w:p>
      <w:pPr>
        <w:pStyle w:val="ListNumber"/>
        <w:spacing w:line="240" w:lineRule="auto"/>
        <w:ind w:left="720"/>
      </w:pPr>
      <w:r/>
      <w:hyperlink r:id="rId11">
        <w:r>
          <w:rPr>
            <w:color w:val="0000EE"/>
            <w:u w:val="single"/>
          </w:rPr>
          <w:t>https://www.axios.com/2024/07/16/ai-appreciation-day-2024-strengths-weaknesses</w:t>
        </w:r>
      </w:hyperlink>
      <w:r>
        <w:t xml:space="preserve"> - This article discusses the origins and significance of AI Appreciation Day, established by marketers three years ago. It highlights the importance of recognising both the strengths and limitations of generative AI, emphasising the need for a balanced perspective that acknowledges AI's potential while being mindful of its inherent biases and ethical considerations. The piece underscores the role of human oversight in effectively leveraging AI technologies.</w:t>
      </w:r>
      <w:r/>
    </w:p>
    <w:p>
      <w:pPr>
        <w:pStyle w:val="ListNumber"/>
        <w:spacing w:line="240" w:lineRule="auto"/>
        <w:ind w:left="720"/>
      </w:pPr>
      <w:r/>
      <w:hyperlink r:id="rId12">
        <w:r>
          <w:rPr>
            <w:color w:val="0000EE"/>
            <w:u w:val="single"/>
          </w:rPr>
          <w:t>https://www.livemint.com/mint-top-newsletter/techtalk19072024.html</w:t>
        </w:r>
      </w:hyperlink>
      <w:r>
        <w:t xml:space="preserve"> - This article examines the origins of AI Appreciation Day, noting that it was initiated by A.I. Heart LLC in May 2021. It highlights the company's marketing focus and questions the credibility of the observance, suggesting that the declaration may be more of a marketing strategy than a widely recognised event. The piece also mentions the coincidence of the date with the Dartmouth Summer Research Project on Artificial Intelligence in 1956.</w:t>
      </w:r>
      <w:r/>
    </w:p>
    <w:p>
      <w:pPr>
        <w:pStyle w:val="ListNumber"/>
        <w:spacing w:line="240" w:lineRule="auto"/>
        <w:ind w:left="720"/>
      </w:pPr>
      <w:r/>
      <w:hyperlink r:id="rId13">
        <w:r>
          <w:rPr>
            <w:color w:val="0000EE"/>
            <w:u w:val="single"/>
          </w:rPr>
          <w:t>https://timesofindia.indiatimes.com/technology/tech-news/ai-appreciation-day-a-celebration-of-progress-with-a-call-for-responsibility/articleshow/111781581.cms</w:t>
        </w:r>
      </w:hyperlink>
      <w:r>
        <w:t xml:space="preserve"> - This article highlights AI Appreciation Day as an opportunity to acknowledge the advancements in artificial intelligence while emphasising the importance of ethical considerations. It discusses the need for responsible AI development and open dialogue on its implications, recognising the transformative impact of AI across various sectors and the necessity for careful and ethical integration into society.</w:t>
      </w:r>
      <w:r/>
    </w:p>
    <w:p>
      <w:pPr>
        <w:pStyle w:val="ListNumber"/>
        <w:spacing w:line="240" w:lineRule="auto"/>
        <w:ind w:left="720"/>
      </w:pPr>
      <w:r/>
      <w:hyperlink r:id="rId14">
        <w:r>
          <w:rPr>
            <w:color w:val="0000EE"/>
            <w:u w:val="single"/>
          </w:rPr>
          <w:t>https://www.forbes.com/sites/alexzhavoronkov/2023/07/17/ai-needs-its-own-daybut-should-you-celebrate-it-on-july-16th/</w:t>
        </w:r>
      </w:hyperlink>
      <w:r>
        <w:t xml:space="preserve"> - This article questions the credibility of AI Appreciation Day, noting that it was established by A.I. Heart LLC in May 2021. It discusses the company's marketing focus and suggests that the observance may be more of a marketing strategy than a widely recognised event. The piece also mentions the coincidence of the date with the Dartmouth Summer Research Project on Artificial Intelligence in 1956.</w:t>
      </w:r>
      <w:r/>
    </w:p>
    <w:p>
      <w:pPr>
        <w:pStyle w:val="ListNumber"/>
        <w:spacing w:line="240" w:lineRule="auto"/>
        <w:ind w:left="720"/>
      </w:pPr>
      <w:r/>
      <w:hyperlink r:id="rId15">
        <w:r>
          <w:rPr>
            <w:color w:val="0000EE"/>
            <w:u w:val="single"/>
          </w:rPr>
          <w:t>https://openaimaster.ai/what-is-ai-appreciation-day/</w:t>
        </w:r>
      </w:hyperlink>
      <w:r>
        <w:t xml:space="preserve"> - This article provides an overview of AI Appreciation Day, established by A.I. Heart LLC in May 2021. It discusses the purpose of the day, which includes acknowledging AI's contributions to society, promoting discussions on AI ethics, and encouraging education and understanding of AI technologies. The piece highlights the evolution of the day into a platform for raising awareness and fostering dialogue on responsible AI development.</w:t>
      </w:r>
      <w:r/>
    </w:p>
    <w:p>
      <w:pPr>
        <w:pStyle w:val="ListNumber"/>
        <w:spacing w:line="240" w:lineRule="auto"/>
        <w:ind w:left="720"/>
      </w:pPr>
      <w:r/>
      <w:hyperlink r:id="rId16">
        <w:r>
          <w:rPr>
            <w:color w:val="0000EE"/>
            <w:u w:val="single"/>
          </w:rPr>
          <w:t>https://www.daysoftheyear.com/days/artificial-intelligence-appreciation-day/</w:t>
        </w:r>
      </w:hyperlink>
      <w:r>
        <w:t xml:space="preserve"> - This article celebrates AI Appreciation Day, highlighting how AI has transformed daily life through tools like navigation apps, healthcare diagnostics, and smart assistants. It emphasises the importance of fair and ethical AI design, encouraging open conversations about responsible use. The piece underscores the need to value both the benefits and the complexities of AI, promoting a balanced approach to its integration into society.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ecuritybrief.co.nz/story/the-key-levers-of-an-enterprise-s-growth-ai-focus-innovative-culture-and-strategic-partners" TargetMode="External"/><Relationship Id="rId11" Type="http://schemas.openxmlformats.org/officeDocument/2006/relationships/hyperlink" Target="https://www.axios.com/2024/07/16/ai-appreciation-day-2024-strengths-weaknesses" TargetMode="External"/><Relationship Id="rId12" Type="http://schemas.openxmlformats.org/officeDocument/2006/relationships/hyperlink" Target="https://www.livemint.com/mint-top-newsletter/techtalk19072024.html" TargetMode="External"/><Relationship Id="rId13" Type="http://schemas.openxmlformats.org/officeDocument/2006/relationships/hyperlink" Target="https://timesofindia.indiatimes.com/technology/tech-news/ai-appreciation-day-a-celebration-of-progress-with-a-call-for-responsibility/articleshow/111781581.cms" TargetMode="External"/><Relationship Id="rId14" Type="http://schemas.openxmlformats.org/officeDocument/2006/relationships/hyperlink" Target="https://www.forbes.com/sites/alexzhavoronkov/2023/07/17/ai-needs-its-own-daybut-should-you-celebrate-it-on-july-16th/" TargetMode="External"/><Relationship Id="rId15" Type="http://schemas.openxmlformats.org/officeDocument/2006/relationships/hyperlink" Target="https://openaimaster.ai/what-is-ai-appreciation-day/" TargetMode="External"/><Relationship Id="rId16" Type="http://schemas.openxmlformats.org/officeDocument/2006/relationships/hyperlink" Target="https://www.daysoftheyear.com/days/artificial-intelligence-appreciation-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