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G42 partners with Liquid AI to deliver private generative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G42, the Abu Dhabi-based technology group, has partnered with Liquid AI, a Cambridge, Massachusetts start-up focused on efficient foundation models. The collaboration aims to develop and commercialise generative AI solutions using Liquid’s technology, reinforcing G42’s role in global AI innovation.</w:t>
      </w:r>
      <w:r/>
    </w:p>
    <w:p>
      <w:r/>
      <w:r>
        <w:t>The partnership will provide private generative AI services across the Middle East, North Africa and the Global South, targeting sectors including finance, telecoms, biotech, energy and consumer electronics. G42 subsidiaries Core42 and Inception will contribute infrastructure and co-design multimodal models to support deployment.</w:t>
      </w:r>
      <w:r/>
    </w:p>
    <w:p>
      <w:r/>
      <w:r>
        <w:t>“This is the complete quotation,” said Ramin Hasani, Co-Founder and CEO of Liquid AI. He described the alliance as aligned with global AI momentum, enabling a top-down approach to enterprise-grade, private AI models.</w:t>
      </w:r>
      <w:r/>
    </w:p>
    <w:p>
      <w:r/>
      <w:r>
        <w:t>The deal builds on a series of initiatives positioning G42 as a key player in international AI development. In early 2024, it launched G42 Europe &amp; UK, a London-based subsidiary delivering AI solutions to European private and public sectors and supporting infrastructure development across the continent.</w:t>
      </w:r>
      <w:r/>
    </w:p>
    <w:p>
      <w:r/>
      <w:r>
        <w:t>G42’s partnerships with OpenAI and Microsoft further extend its reach. The former integrates generative models across UAE industries, while the latter includes a $1.5 billion investment and a $1 billion fund for AI skills in emerging markets.</w:t>
      </w:r>
      <w:r/>
    </w:p>
    <w:p>
      <w:r/>
      <w:r>
        <w:t>The company is also developing sector-specific platforms, including a healthcare system with Oracle Health and Cleveland Clinic, and upstream energy solutions with Schlumberger and AIQ. Its collaboration with Cisco focuses on AI-powered cybersecurity and computing infrastructure.</w:t>
      </w:r>
      <w:r/>
    </w:p>
    <w:p>
      <w:r/>
      <w:r>
        <w:t>These projects illustrate G42’s integrated approach to AI deployment, combining model development, infrastructure and real-world applications. The Liquid AI partnership strengthens this ecosystem with scalable, privacy-conscious generative models.</w:t>
      </w:r>
      <w:r/>
    </w:p>
    <w:p>
      <w:r/>
      <w:r>
        <w:t>The UAE’s growing influence in AI includes a Europe-based hub, part of an Italy-UAE agreement, expected to host the continent’s largest AI computing infrastructure.</w:t>
      </w:r>
      <w:r/>
    </w:p>
    <w:p>
      <w:r/>
      <w:r>
        <w:t>While challenges remain in building sovereign, responsible AI systems, G42’s strategy of collaborative innovation offers a forward-looking model for balancing global standards with regional needs.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https://www.gccbusinessnews.com/g42-and-liquid-ai-join-hands/</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https://www.reuters.com/world/middle-east/italy-uae-announce-deal-artificial-intelligence-hub-2025-05-16/</w:t>
        </w:r>
      </w:hyperlink>
      <w:r>
        <w:t xml:space="preserve"> - Italy and the United Arab Emirates have announced a strategic partnership to establish an artificial intelligence hub in Italy, aiming to create the largest AI computing infrastructure in Europe. The initiative will be led by G42, an AI group based in Abu Dhabi, and Italian tech company iGenius. G42 will primarily finance the initial phase of the project. Italian Industry Minister Adolfo Urso, speaking at an event in Milan, indicated that the centerpiece of the hub would be a supercomputer, with southeastern Apulia being a strong candidate for its location. This collaboration signals a significant step in strengthening technological ties and advancing AI capabilities in Europe.</w:t>
      </w:r>
      <w:r/>
    </w:p>
    <w:p>
      <w:pPr>
        <w:pStyle w:val="ListNumber"/>
        <w:spacing w:line="240" w:lineRule="auto"/>
        <w:ind w:left="720"/>
      </w:pPr>
      <w:r/>
      <w:hyperlink r:id="rId12">
        <w:r>
          <w:rPr>
            <w:color w:val="0000EE"/>
            <w:u w:val="single"/>
          </w:rPr>
          <w:t>https://www.g42.ai/resources/news/g42-and-openai-launch-partnership-to-deploy-advanced-ai-capabilities-optimized-uae-and-broader-region</w:t>
        </w:r>
      </w:hyperlink>
      <w:r>
        <w:t xml:space="preserve"> - G42, the leading UAE-based technology holding group, has announced a partnership with OpenAI, the AI research and deployment company behind ChatGPT, to deliver cutting-edge AI solutions to the UAE and regional markets. This partnership will focus on leveraging OpenAI’s generative AI models in domains where G42 already has deep expertise including financial services, energy, healthcare and public services. OpenAI will work with G42 to accelerate the solution development process, ensuring that organizations can best leverage the power of generative AI in their specific use cases. Through solutions built by G42, organizations in the UAE and the region will be able to simplify the process of integrating these advanced AI capabilities into their existing enterprise landscapes, unlocking the potential of OpenAI’s models.</w:t>
      </w:r>
      <w:r/>
    </w:p>
    <w:p>
      <w:pPr>
        <w:pStyle w:val="ListNumber"/>
        <w:spacing w:line="240" w:lineRule="auto"/>
        <w:ind w:left="720"/>
      </w:pPr>
      <w:r/>
      <w:hyperlink r:id="rId13">
        <w:r>
          <w:rPr>
            <w:color w:val="0000EE"/>
            <w:u w:val="single"/>
          </w:rPr>
          <w:t>https://blogs.microsoft.com/blog/2024/04/15/microsoft-and-g42-partner-to-accelerate-ai-innovation-in-uae-and-beyond/</w:t>
        </w:r>
      </w:hyperlink>
      <w:r>
        <w:t xml:space="preserve"> - Microsoft and G42 have expanded their strategic partnership to deliver advanced AI solutions with Microsoft Azure across various industries and markets. Microsoft will invest $1.5 billion in G42 for a minority stake in the company, with Brad Smith, Microsoft Vice Chair and President, joining G42’s board of directors. The companies will support the establishment of a $1 billion fund for developers to boost AI skills in the United Arab Emirates (UAE) and broader region. This partnership aims to accelerate AI transformation in emerging markets and advance equitable growth in AI globally.</w:t>
      </w:r>
      <w:r/>
    </w:p>
    <w:p>
      <w:pPr>
        <w:pStyle w:val="ListNumber"/>
        <w:spacing w:line="240" w:lineRule="auto"/>
        <w:ind w:left="720"/>
      </w:pPr>
      <w:r/>
      <w:hyperlink r:id="rId14">
        <w:r>
          <w:rPr>
            <w:color w:val="0000EE"/>
            <w:u w:val="single"/>
          </w:rPr>
          <w:t>https://newsroom.clevelandclinic.org/2025/05/16/oracle-cleveland-clinic-and-g42-announce-strategic-partnership-to-launch-ai-based-global-healthcare-delivery-platform</w:t>
        </w:r>
      </w:hyperlink>
      <w:r>
        <w:t xml:space="preserve"> - Oracle Health, Cleveland Clinic, and G42 have announced a strategic partnership to develop a groundbreaking AI-based healthcare delivery platform. This initiative aims to improve patient care and public health management by leveraging AI, nation-scale data analytics, and intelligent clinical applications to create secure, scalable, and accessible care models that positively impact people’s health and longevity. The platform will serve as the foundation for an AI-driven healthcare hub, combining Oracle Cloud Infrastructure, Oracle AI Data Platform, and Oracle Health applications, Cleveland Clinic’s world-class clinical expertise, and G42’s capabilities in sovereign AI infrastructure, health data integration, and advanced clinical AI models.</w:t>
      </w:r>
      <w:r/>
    </w:p>
    <w:p>
      <w:pPr>
        <w:pStyle w:val="ListNumber"/>
        <w:spacing w:line="240" w:lineRule="auto"/>
        <w:ind w:left="720"/>
      </w:pPr>
      <w:r/>
      <w:hyperlink r:id="rId15">
        <w:r>
          <w:rPr>
            <w:color w:val="0000EE"/>
            <w:u w:val="single"/>
          </w:rPr>
          <w:t>https://newsroom.cisco.com/c/r/newsroom/en/us/a/y2025/m05/g42-and-cisco-extend-strategic-partnership-to-drive-ai-innovation-and-infrastructure-development.html</w:t>
        </w:r>
      </w:hyperlink>
      <w:r>
        <w:t xml:space="preserve"> - G42 and Cisco have extended their strategic partnership to drive AI innovation and infrastructure development across public and private sectors. The Memorandum of Understanding (MoU) focuses on exploring collaboration opportunities in key areas, including a joint Go-to-Market initiative that leverages Cisco’s comprehensive secure AI portfolio and AI-native solutions and services, and G42’s deep regional roots, AI infrastructure expertise, and expanding global footprint to support AI’s diffusion in and beyond the UAE. Additionally, Cisco and G42 will work together to assess the potential to co-develop and jointly deploy AI-powered cybersecurity solutions, as well as a reference architecture that integrates Cisco’s networking, security, and infrastructure solutions specifically designed for high-performance computing.</w:t>
      </w:r>
      <w:r/>
    </w:p>
    <w:p>
      <w:pPr>
        <w:pStyle w:val="ListNumber"/>
        <w:spacing w:line="240" w:lineRule="auto"/>
        <w:ind w:left="720"/>
      </w:pPr>
      <w:r/>
      <w:hyperlink r:id="rId16">
        <w:r>
          <w:rPr>
            <w:color w:val="0000EE"/>
            <w:u w:val="single"/>
          </w:rPr>
          <w:t>https://g42.ai/resources/news/g42-aiq-schlumberger-sign-agreement-to-advance-ai-and-data-solutions</w:t>
        </w:r>
      </w:hyperlink>
      <w:r>
        <w:t xml:space="preserve"> - AIQ, Schlumberger, and G42 have signed a strategic framework agreement to collaborate on the development and deployment of artificial intelligence (AI), machine learning, and data solutions for the oil and gas industry. Under the terms of the agreement, the three companies will leverage their combined domain knowledge in digital technology, high-performance computing, and cloud storage capabilities to develop and commercialize market-leading AI products for the global Upstream Exploration and Production (E&amp;P) market. The agreement brings together three companies who will proactively collaborate in developing innovative and pioneering technology solutions. AIQ is an Abu Dhabi-based joint venture company between G42 and the Abu Dhabi National Oil Company (ADNOC) that specializes in the development of AI products and applications for the global oil and gas industry, and G42 is a leading AI and cloud computing company based in Abu Dhabi.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ccbusinessnews.com/g42-and-liquid-ai-join-hands/" TargetMode="External"/><Relationship Id="rId11" Type="http://schemas.openxmlformats.org/officeDocument/2006/relationships/hyperlink" Target="https://www.reuters.com/world/middle-east/italy-uae-announce-deal-artificial-intelligence-hub-2025-05-16/" TargetMode="External"/><Relationship Id="rId12" Type="http://schemas.openxmlformats.org/officeDocument/2006/relationships/hyperlink" Target="https://www.g42.ai/resources/news/g42-and-openai-launch-partnership-to-deploy-advanced-ai-capabilities-optimized-uae-and-broader-region" TargetMode="External"/><Relationship Id="rId13" Type="http://schemas.openxmlformats.org/officeDocument/2006/relationships/hyperlink" Target="https://blogs.microsoft.com/blog/2024/04/15/microsoft-and-g42-partner-to-accelerate-ai-innovation-in-uae-and-beyond/" TargetMode="External"/><Relationship Id="rId14" Type="http://schemas.openxmlformats.org/officeDocument/2006/relationships/hyperlink" Target="https://newsroom.clevelandclinic.org/2025/05/16/oracle-cleveland-clinic-and-g42-announce-strategic-partnership-to-launch-ai-based-global-healthcare-delivery-platform" TargetMode="External"/><Relationship Id="rId15" Type="http://schemas.openxmlformats.org/officeDocument/2006/relationships/hyperlink" Target="https://newsroom.cisco.com/c/r/newsroom/en/us/a/y2025/m05/g42-and-cisco-extend-strategic-partnership-to-drive-ai-innovation-and-infrastructure-development.html" TargetMode="External"/><Relationship Id="rId16" Type="http://schemas.openxmlformats.org/officeDocument/2006/relationships/hyperlink" Target="https://g42.ai/resources/news/g42-aiq-schlumberger-sign-agreement-to-advance-ai-and-data-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