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G42 opens London base to drive AI expansion across Europe and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Abu Dhabi-based technology group G42 has launched a new subsidiary, G42 Europe and UK, headquartered in London. The move signals the company’s ambition to transform the AI landscape across the UK and Europe by delivering tailored private sector solutions and supporting government efforts to build sovereign AI infrastructure.</w:t>
      </w:r>
      <w:r/>
    </w:p>
    <w:p>
      <w:r/>
      <w:r>
        <w:t>The new unit will be led by Omar Mir, a board member at World Wide Technology, alongside G42’s General Counsel, Marty Edelman. Mir said the group plans to use its advanced AI systems to accelerate digital transformation and improve competitiveness across key sectors. Edelman described Europe and the UK as “dynamic environments” for AI-led innovation.</w:t>
      </w:r>
      <w:r/>
    </w:p>
    <w:p>
      <w:r/>
      <w:r>
        <w:t>The London office forms part of G42’s wider expansion plans in the region, including the development of data centres and high-performance computing hubs in France and Italy. Through its European base, G42 aims to combine global AI expertise with local compliance and regulatory awareness, offering services ranging from strategic consulting to infrastructure deployment.</w:t>
      </w:r>
      <w:r/>
    </w:p>
    <w:p>
      <w:r/>
      <w:r>
        <w:t>This announcement follows G42’s appointment as the exclusive AI partner of VivaTech, Europe’s leading tech and start-up event, for its 2025 and 2026 editions. The partnership was formalised at the Choose France Summit and reflects strengthening UAE–France ties in AI. Maurice Levy, Chairman of VivaTech, said the collaboration would help drive debate on innovation and the ethical implications of AI technologies.</w:t>
      </w:r>
      <w:r/>
    </w:p>
    <w:p>
      <w:r/>
      <w:r>
        <w:t>G42 has also partnered with Italian AI firm iGenius to create what is described as the largest sovereign-grade AI infrastructure in Europe. Powered by NVIDIA’s Blackwell GPUs, the platform is intended to support critical sectors such as finance, industry and government, reinforcing both countries’ ambitions to deepen tech cooperation.</w:t>
      </w:r>
      <w:r/>
    </w:p>
    <w:p>
      <w:r/>
      <w:r>
        <w:t>This expansion builds on G42’s previous ventures, including a $1.5 billion investment from Microsoft to support AI development and training initiatives. That partnership also led to a $1 billion global developer fund focused on AI safety and security.</w:t>
      </w:r>
      <w:r/>
    </w:p>
    <w:p>
      <w:r/>
      <w:r>
        <w:t>G42’s entry into the European market positions it as a major player in shaping responsible, sustainable AI innovation. With plans to enhance digital sovereignty and promote ethical practices, the company aims to drive industrial and economic transformation at scale across the continent.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https://thearabweekly.com/new-unit-abu-dhabis-g42-hopes-drive-ai-innovation-across-europe</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https://www.reuters.com/world/middle-east/italy-uae-announce-deal-artificial-intelligence-hub-2025-05-16/</w:t>
        </w:r>
      </w:hyperlink>
      <w:r>
        <w:t xml:space="preserve"> - Italy and the United Arab Emirates have announced a strategic partnership to establish an artificial intelligence hub in Italy, aiming to create the largest AI computing infrastructure in Europe. The initiative will be led by G42, an AI group based in Abu Dhabi, and Italian tech company iGenius. G42 will primarily finance the initial phase of the project. Italian Industry Minister Adolfo Urso, speaking at an event in Milan, indicated that the centerpiece of the hub would be a supercomputer, with southeastern Apulia being a strong candidate for its location. This collaboration signals a significant step in strengthening technological ties and advancing AI capabilities in Europe.</w:t>
      </w:r>
      <w:r/>
    </w:p>
    <w:p>
      <w:pPr>
        <w:pStyle w:val="ListNumber"/>
        <w:spacing w:line="240" w:lineRule="auto"/>
        <w:ind w:left="720"/>
      </w:pPr>
      <w:r/>
      <w:hyperlink r:id="rId12">
        <w:r>
          <w:rPr>
            <w:color w:val="0000EE"/>
            <w:u w:val="single"/>
          </w:rPr>
          <w:t>https://www.mubadala.com/en/news/g42-and-mubadala-announce-the-launch-of-m42</w:t>
        </w:r>
      </w:hyperlink>
      <w:r>
        <w:t xml:space="preserve"> - G42, the leading Abu Dhabi-based AI technology holding group, and Mubadala Investment Company, an Abu Dhabi-based global sovereign investor, have announced the launch of M42, a first-of-its-kind, tech-enabled, integrated healthcare company. M42 combines G42 Healthcare’s unique medical and data-centric technologies with Mubadala Health’s world-class patient services and state-of-the-art facilities to provide the highest level of personalized, precise, and preventative care. Operating at the forefront of medical development, M42 is set to transform the way care is delivered, bridging the gap between the latest healthtech advancements and the clinical outcomes patients receive.</w:t>
      </w:r>
      <w:r/>
    </w:p>
    <w:p>
      <w:pPr>
        <w:pStyle w:val="ListNumber"/>
        <w:spacing w:line="240" w:lineRule="auto"/>
        <w:ind w:left="720"/>
      </w:pPr>
      <w:r/>
      <w:hyperlink r:id="rId13">
        <w:r>
          <w:rPr>
            <w:color w:val="0000EE"/>
            <w:u w:val="single"/>
          </w:rPr>
          <w:t>https://www.prnewswire.com/news-releases/microsoft-invests-1-5-billion-in-abu-dhabis-g42-to-accelerate-ai-development-and-global-expansion-302117527.html</w:t>
        </w:r>
      </w:hyperlink>
      <w:r>
        <w:t xml:space="preserve"> - Microsoft has announced a $1.5 billion strategic investment in G42, the leading UAE-based artificial intelligence (AI) technology holding company. This investment aims to strengthen the two companies' collaboration on bringing the latest Microsoft AI technologies and skilling initiatives to the UAE and other countries around the world. The partnership includes a first-of-its-kind Intergovernmental Assurance Agreement, with Microsoft's Vice Chair and President Brad Smith joining G42's board. Both companies will support the establishment of a $1 billion fund for developers, focusing on world-leading standards in AI safety and security.</w:t>
      </w:r>
      <w:r/>
    </w:p>
    <w:p>
      <w:pPr>
        <w:pStyle w:val="ListNumber"/>
        <w:spacing w:line="240" w:lineRule="auto"/>
        <w:ind w:left="720"/>
      </w:pPr>
      <w:r/>
      <w:hyperlink r:id="rId14">
        <w:r>
          <w:rPr>
            <w:color w:val="0000EE"/>
            <w:u w:val="single"/>
          </w:rPr>
          <w:t>https://blogs.microsoft.com/blog/2024/04/15/microsoft-and-g42-partner-to-accelerate-ai-innovation-in-uae-and-beyond/</w:t>
        </w:r>
      </w:hyperlink>
      <w:r>
        <w:t xml:space="preserve"> - Microsoft and G42 have expanded their strategic partnership to deliver advanced AI solutions with Microsoft Azure across various industries and markets in the Middle East, Central Asia, and Africa. Microsoft will invest $1.5 billion in G42 for a minority stake in the company, with Microsoft's Vice Chair and President Brad Smith joining G42’s board of directors. The partnership includes the establishment of a $1 billion fund for developers to boost AI skills in the United Arab Emirates (UAE) and the broader region, aiming to accelerate AI transformation and advance equitable growth in AI globally.</w:t>
      </w:r>
      <w:r/>
    </w:p>
    <w:p>
      <w:pPr>
        <w:pStyle w:val="ListNumber"/>
        <w:spacing w:line="240" w:lineRule="auto"/>
        <w:ind w:left="720"/>
      </w:pPr>
      <w:r/>
      <w:hyperlink r:id="rId15">
        <w:r>
          <w:rPr>
            <w:color w:val="0000EE"/>
            <w:u w:val="single"/>
          </w:rPr>
          <w:t>https://www.prnewswire.com/news-releases/g42-teams-up-with-microsoft-to-explore-acceleration-of-uaes-digital-transformation-301793095.html</w:t>
        </w:r>
      </w:hyperlink>
      <w:r>
        <w:t xml:space="preserve"> - G42 and Microsoft have announced their intention to collaborate on the development of public sector and industry-focused solutions that leverage Microsoft's partner ecosystem and cloud capabilities. This collaboration aims to benefit UAE organisations in addressing citizen and customer needs across various sectors, including healthcare, energy, public sector digital transformation, financial services, and climate action. The agreement will allow both organisations to further explore joint business development and marketing opportunities, with a focus on creating a joint value proposition that can serve common customers better and spur innovation in the UAE and the region.</w:t>
      </w:r>
      <w:r/>
    </w:p>
    <w:p>
      <w:pPr>
        <w:pStyle w:val="ListNumber"/>
        <w:spacing w:line="240" w:lineRule="auto"/>
        <w:ind w:left="720"/>
      </w:pPr>
      <w:r/>
      <w:hyperlink r:id="rId16">
        <w:r>
          <w:rPr>
            <w:color w:val="0000EE"/>
            <w:u w:val="single"/>
          </w:rPr>
          <w:t>https://www.prnewswire.com/news-releases/g42-and-microsoft-unlock-new-opportunities-for-digital-transformation-with-joint-sovereign-cloud-and-ai-offering-301918057.html</w:t>
        </w:r>
      </w:hyperlink>
      <w:r>
        <w:t xml:space="preserve"> - G42 and Microsoft have embarked on the next phase of their ongoing strategic collaboration, announcing a multifaceted plan to make available sovereign cloud offerings, co-innovate and deliver advanced AI capabilities, and expand the existing data center infrastructure in the UAE. Microsoft's sovereign cloud offering will enable public sector and regulated industries to use new platform capabilities for securing access to the latest cloud and AI features available on Azure public cloud, helping them comply with local privacy and regulatory requirements. The partnership aims to accelerate the UAE's digital transformation and support projects of national significance, such as the COP28 conference being held in the UAE.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hearabweekly.com/new-unit-abu-dhabis-g42-hopes-drive-ai-innovation-across-europe" TargetMode="External"/><Relationship Id="rId11" Type="http://schemas.openxmlformats.org/officeDocument/2006/relationships/hyperlink" Target="https://www.reuters.com/world/middle-east/italy-uae-announce-deal-artificial-intelligence-hub-2025-05-16/" TargetMode="External"/><Relationship Id="rId12" Type="http://schemas.openxmlformats.org/officeDocument/2006/relationships/hyperlink" Target="https://www.mubadala.com/en/news/g42-and-mubadala-announce-the-launch-of-m42" TargetMode="External"/><Relationship Id="rId13" Type="http://schemas.openxmlformats.org/officeDocument/2006/relationships/hyperlink" Target="https://www.prnewswire.com/news-releases/microsoft-invests-1-5-billion-in-abu-dhabis-g42-to-accelerate-ai-development-and-global-expansion-302117527.html" TargetMode="External"/><Relationship Id="rId14" Type="http://schemas.openxmlformats.org/officeDocument/2006/relationships/hyperlink" Target="https://blogs.microsoft.com/blog/2024/04/15/microsoft-and-g42-partner-to-accelerate-ai-innovation-in-uae-and-beyond/" TargetMode="External"/><Relationship Id="rId15" Type="http://schemas.openxmlformats.org/officeDocument/2006/relationships/hyperlink" Target="https://www.prnewswire.com/news-releases/g42-teams-up-with-microsoft-to-explore-acceleration-of-uaes-digital-transformation-301793095.html" TargetMode="External"/><Relationship Id="rId16" Type="http://schemas.openxmlformats.org/officeDocument/2006/relationships/hyperlink" Target="https://www.prnewswire.com/news-releases/g42-and-microsoft-unlock-new-opportunities-for-digital-transformation-with-joint-sovereign-cloud-and-ai-offering-30191805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